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E7" w:rsidRPr="00211BF9" w:rsidRDefault="00BB65E7" w:rsidP="00BB65E7">
      <w:pPr>
        <w:tabs>
          <w:tab w:val="right" w:pos="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211BF9">
        <w:rPr>
          <w:rFonts w:ascii="Times New Roman" w:eastAsia="Calibri" w:hAnsi="Times New Roman" w:cs="Times New Roman"/>
          <w:bCs/>
          <w:lang w:eastAsia="en-US"/>
        </w:rPr>
        <w:t xml:space="preserve">ПАМЯТКА </w:t>
      </w:r>
    </w:p>
    <w:p w:rsidR="00BB65E7" w:rsidRPr="00211BF9" w:rsidRDefault="00BB65E7" w:rsidP="00BB65E7">
      <w:pPr>
        <w:tabs>
          <w:tab w:val="right" w:pos="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211BF9">
        <w:rPr>
          <w:rFonts w:ascii="Times New Roman" w:eastAsia="Calibri" w:hAnsi="Times New Roman" w:cs="Times New Roman"/>
          <w:bCs/>
          <w:lang w:eastAsia="en-US"/>
        </w:rPr>
        <w:t>по отчету о самообследовании образовательной программы</w:t>
      </w:r>
    </w:p>
    <w:p w:rsidR="00BB65E7" w:rsidRPr="00211BF9" w:rsidRDefault="00BB65E7" w:rsidP="00BB65E7">
      <w:pPr>
        <w:tabs>
          <w:tab w:val="right" w:pos="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BB65E7" w:rsidRPr="00211BF9" w:rsidRDefault="00BB65E7" w:rsidP="00BB65E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lang w:eastAsia="en-US"/>
        </w:rPr>
      </w:pPr>
      <w:bookmarkStart w:id="0" w:name="_Toc68337869"/>
      <w:bookmarkStart w:id="1" w:name="_Toc68339281"/>
      <w:bookmarkStart w:id="2" w:name="_Toc68586588"/>
      <w:bookmarkStart w:id="3" w:name="_Toc68586745"/>
      <w:bookmarkStart w:id="4" w:name="_Toc115082338"/>
      <w:bookmarkStart w:id="5" w:name="_Toc115148810"/>
      <w:bookmarkStart w:id="6" w:name="_Toc115148966"/>
      <w:bookmarkStart w:id="7" w:name="_Toc116286155"/>
      <w:bookmarkStart w:id="8" w:name="_Toc189631201"/>
      <w:r w:rsidRPr="00211BF9">
        <w:rPr>
          <w:rFonts w:ascii="Times New Roman" w:hAnsi="Times New Roman" w:cs="Times New Roman"/>
        </w:rPr>
        <w:t>Общая</w:t>
      </w:r>
      <w:r w:rsidRPr="00211BF9">
        <w:rPr>
          <w:rFonts w:ascii="Times New Roman" w:hAnsi="Times New Roman" w:cs="Times New Roman"/>
          <w:lang w:eastAsia="en-US"/>
        </w:rPr>
        <w:t xml:space="preserve"> информация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11BF9">
        <w:rPr>
          <w:rFonts w:ascii="Times New Roman" w:hAnsi="Times New Roman" w:cs="Times New Roman"/>
          <w:lang w:eastAsia="en-US"/>
        </w:rPr>
        <w:t xml:space="preserve"> о профессиональной образовательной программе:</w:t>
      </w:r>
    </w:p>
    <w:p w:rsidR="00BB65E7" w:rsidRPr="00211BF9" w:rsidRDefault="00BB65E7" w:rsidP="00BB65E7">
      <w:pPr>
        <w:pStyle w:val="a3"/>
        <w:ind w:left="567"/>
        <w:jc w:val="both"/>
        <w:rPr>
          <w:rFonts w:ascii="Times New Roman" w:hAnsi="Times New Roman" w:cs="Times New Roman"/>
          <w:lang w:eastAsia="en-US"/>
        </w:rPr>
      </w:pPr>
    </w:p>
    <w:tbl>
      <w:tblPr>
        <w:tblStyle w:val="a4"/>
        <w:tblW w:w="9356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303"/>
        <w:gridCol w:w="5480"/>
      </w:tblGrid>
      <w:tr w:rsidR="00BB65E7" w:rsidRPr="00211BF9" w:rsidTr="00BB65E7">
        <w:trPr>
          <w:trHeight w:val="1348"/>
        </w:trPr>
        <w:tc>
          <w:tcPr>
            <w:tcW w:w="3573" w:type="dxa"/>
          </w:tcPr>
          <w:p w:rsidR="00BB65E7" w:rsidRPr="00211BF9" w:rsidRDefault="00BB65E7" w:rsidP="007D390C">
            <w:pPr>
              <w:rPr>
                <w:rFonts w:ascii="Times New Roman" w:hAnsi="Times New Roman" w:cs="Times New Roman"/>
                <w:lang w:eastAsia="en-US"/>
              </w:rPr>
            </w:pPr>
            <w:r w:rsidRPr="00211BF9">
              <w:rPr>
                <w:rFonts w:ascii="Times New Roman" w:hAnsi="Times New Roman" w:cs="Times New Roman"/>
              </w:rPr>
              <w:t>для основных профессиональных образовательных программ</w:t>
            </w:r>
          </w:p>
        </w:tc>
        <w:tc>
          <w:tcPr>
            <w:tcW w:w="303" w:type="dxa"/>
          </w:tcPr>
          <w:p w:rsidR="00BB65E7" w:rsidRPr="00211BF9" w:rsidRDefault="00BB65E7" w:rsidP="007D390C">
            <w:pPr>
              <w:rPr>
                <w:rFonts w:ascii="Times New Roman" w:hAnsi="Times New Roman" w:cs="Times New Roman"/>
                <w:lang w:eastAsia="en-US"/>
              </w:rPr>
            </w:pPr>
            <w:r w:rsidRPr="00211BF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480" w:type="dxa"/>
          </w:tcPr>
          <w:p w:rsidR="00BB65E7" w:rsidRPr="00211BF9" w:rsidRDefault="00BB65E7" w:rsidP="007D390C">
            <w:pPr>
              <w:ind w:firstLine="3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11BF9">
              <w:rPr>
                <w:rFonts w:ascii="Times New Roman" w:hAnsi="Times New Roman" w:cs="Times New Roman"/>
              </w:rPr>
              <w:t>код и наименование направления подготовки (специальности, профессии) и наименование образовательной программы (образовательных программ)</w:t>
            </w:r>
          </w:p>
        </w:tc>
      </w:tr>
      <w:tr w:rsidR="00BB65E7" w:rsidRPr="00211BF9" w:rsidTr="00BB65E7">
        <w:trPr>
          <w:trHeight w:val="1116"/>
        </w:trPr>
        <w:tc>
          <w:tcPr>
            <w:tcW w:w="3573" w:type="dxa"/>
          </w:tcPr>
          <w:p w:rsidR="00BB65E7" w:rsidRPr="00211BF9" w:rsidRDefault="00BB65E7" w:rsidP="007D390C">
            <w:pPr>
              <w:rPr>
                <w:rFonts w:ascii="Times New Roman" w:hAnsi="Times New Roman" w:cs="Times New Roman"/>
                <w:lang w:eastAsia="en-US"/>
              </w:rPr>
            </w:pPr>
            <w:r w:rsidRPr="00211BF9">
              <w:rPr>
                <w:rFonts w:ascii="Times New Roman" w:hAnsi="Times New Roman" w:cs="Times New Roman"/>
              </w:rPr>
              <w:t>для основных программ профессионального обучения</w:t>
            </w:r>
          </w:p>
        </w:tc>
        <w:tc>
          <w:tcPr>
            <w:tcW w:w="303" w:type="dxa"/>
          </w:tcPr>
          <w:p w:rsidR="00BB65E7" w:rsidRPr="00211BF9" w:rsidRDefault="00BB65E7" w:rsidP="007D390C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211BF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480" w:type="dxa"/>
          </w:tcPr>
          <w:p w:rsidR="00BB65E7" w:rsidRPr="00211BF9" w:rsidRDefault="00BB65E7" w:rsidP="007D390C">
            <w:pPr>
              <w:ind w:firstLine="3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11BF9">
              <w:rPr>
                <w:rFonts w:ascii="Times New Roman" w:hAnsi="Times New Roman" w:cs="Times New Roman"/>
              </w:rPr>
              <w:t>код и наименование профессии рабочего, должности служащего, а также типа программы (подготовка, переподготовка, повышение квалификации)</w:t>
            </w:r>
          </w:p>
        </w:tc>
      </w:tr>
      <w:tr w:rsidR="00BB65E7" w:rsidRPr="00211BF9" w:rsidTr="00BB65E7">
        <w:trPr>
          <w:trHeight w:val="1273"/>
        </w:trPr>
        <w:tc>
          <w:tcPr>
            <w:tcW w:w="3573" w:type="dxa"/>
          </w:tcPr>
          <w:p w:rsidR="00BB65E7" w:rsidRPr="00211BF9" w:rsidRDefault="00BB65E7" w:rsidP="007D390C">
            <w:pPr>
              <w:rPr>
                <w:rFonts w:ascii="Times New Roman" w:hAnsi="Times New Roman" w:cs="Times New Roman"/>
                <w:lang w:eastAsia="en-US"/>
              </w:rPr>
            </w:pPr>
            <w:r w:rsidRPr="00211BF9">
              <w:rPr>
                <w:rFonts w:ascii="Times New Roman" w:hAnsi="Times New Roman" w:cs="Times New Roman"/>
              </w:rPr>
              <w:t>для дополнительных профессиональных программ (далее – ДПП)</w:t>
            </w:r>
          </w:p>
        </w:tc>
        <w:tc>
          <w:tcPr>
            <w:tcW w:w="303" w:type="dxa"/>
          </w:tcPr>
          <w:p w:rsidR="00BB65E7" w:rsidRPr="00211BF9" w:rsidRDefault="00BB65E7" w:rsidP="007D390C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211BF9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BB65E7" w:rsidRPr="00211BF9" w:rsidRDefault="00BB65E7" w:rsidP="007D39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80" w:type="dxa"/>
          </w:tcPr>
          <w:p w:rsidR="00BB65E7" w:rsidRPr="00211BF9" w:rsidRDefault="00BB65E7" w:rsidP="007D390C">
            <w:pPr>
              <w:ind w:firstLine="3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11BF9">
              <w:rPr>
                <w:rFonts w:ascii="Times New Roman" w:hAnsi="Times New Roman" w:cs="Times New Roman"/>
              </w:rPr>
              <w:t>наименование образовательной программы и перечня профессиональных компетенций, осваиваемых в рамках программы ДПП, а также тип программы (переподготовка, повышение квалификации)</w:t>
            </w:r>
          </w:p>
        </w:tc>
      </w:tr>
    </w:tbl>
    <w:p w:rsidR="00BB65E7" w:rsidRPr="00211BF9" w:rsidRDefault="00BB65E7" w:rsidP="00BB65E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профессиональный стандарт, на соответствие которому аккредитуется программа (с реквизитами);</w:t>
      </w:r>
    </w:p>
    <w:p w:rsidR="00BB65E7" w:rsidRPr="00211BF9" w:rsidRDefault="00BB65E7" w:rsidP="00BB65E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форма освоения программы (очная, очно-заочная, заочная);</w:t>
      </w:r>
    </w:p>
    <w:p w:rsidR="00BB65E7" w:rsidRPr="00211BF9" w:rsidRDefault="00BB65E7" w:rsidP="00BB65E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срок освоения программы;</w:t>
      </w:r>
    </w:p>
    <w:p w:rsidR="00BB65E7" w:rsidRPr="00211BF9" w:rsidRDefault="00BB65E7" w:rsidP="00BB65E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осваиваемые квалификации.</w:t>
      </w:r>
    </w:p>
    <w:p w:rsidR="00BB65E7" w:rsidRPr="00211BF9" w:rsidRDefault="00BB65E7" w:rsidP="00BB65E7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</w:rPr>
      </w:pPr>
    </w:p>
    <w:p w:rsidR="00BB65E7" w:rsidRPr="00211BF9" w:rsidRDefault="00BB65E7" w:rsidP="00BB65E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lang w:eastAsia="en-US"/>
        </w:rPr>
      </w:pPr>
      <w:bookmarkStart w:id="9" w:name="_Toc189631206"/>
      <w:r w:rsidRPr="00211BF9">
        <w:rPr>
          <w:rFonts w:ascii="Times New Roman" w:hAnsi="Times New Roman" w:cs="Times New Roman"/>
        </w:rPr>
        <w:t>Самообследование</w:t>
      </w:r>
      <w:r w:rsidRPr="00211BF9">
        <w:rPr>
          <w:rFonts w:ascii="Times New Roman" w:hAnsi="Times New Roman" w:cs="Times New Roman"/>
          <w:lang w:eastAsia="en-US"/>
        </w:rPr>
        <w:t xml:space="preserve"> профессиональной образовательной программы</w:t>
      </w:r>
      <w:bookmarkEnd w:id="9"/>
      <w:r w:rsidRPr="00211BF9">
        <w:rPr>
          <w:rFonts w:ascii="Times New Roman" w:hAnsi="Times New Roman" w:cs="Times New Roman"/>
          <w:lang w:eastAsia="en-US"/>
        </w:rPr>
        <w:t>:</w:t>
      </w:r>
    </w:p>
    <w:p w:rsidR="00BB65E7" w:rsidRPr="00211BF9" w:rsidRDefault="00BB65E7" w:rsidP="00BB65E7">
      <w:pPr>
        <w:ind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 xml:space="preserve">В этом разделе необходимо представить детальный анализ того, насколько программа удовлетворяет всем требованиям каждого критерия аккредитационной экспертизы. </w:t>
      </w:r>
    </w:p>
    <w:p w:rsidR="00BB65E7" w:rsidRPr="00211BF9" w:rsidRDefault="00BB65E7" w:rsidP="00BB65E7">
      <w:pPr>
        <w:ind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 xml:space="preserve">Информация структурируется по подразделам в соответствии с установленными критериями: </w:t>
      </w:r>
    </w:p>
    <w:p w:rsidR="00BB65E7" w:rsidRPr="00211BF9" w:rsidRDefault="00BB65E7" w:rsidP="00BB65E7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i/>
        </w:rPr>
      </w:pPr>
      <w:r w:rsidRPr="00211BF9">
        <w:rPr>
          <w:rFonts w:ascii="Times New Roman" w:hAnsi="Times New Roman" w:cs="Times New Roman"/>
          <w:i/>
        </w:rPr>
        <w:t xml:space="preserve">1. </w:t>
      </w:r>
      <w:r w:rsidRPr="00211BF9">
        <w:rPr>
          <w:rStyle w:val="FontStyle52"/>
          <w:i/>
          <w:sz w:val="24"/>
          <w:szCs w:val="24"/>
        </w:rPr>
        <w:t>Результаты прохождения выпускниками образовательной программы профессионального экзамена в форме независимой оценки квалификации (при наличии независимой оценки квалификации по соответствующей квалификации)</w:t>
      </w:r>
      <w:r w:rsidRPr="00211BF9">
        <w:rPr>
          <w:rFonts w:ascii="Times New Roman" w:hAnsi="Times New Roman" w:cs="Times New Roman"/>
          <w:i/>
        </w:rPr>
        <w:t>.</w:t>
      </w:r>
    </w:p>
    <w:p w:rsidR="00BB65E7" w:rsidRPr="00211BF9" w:rsidRDefault="00BB65E7" w:rsidP="00BB65E7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 xml:space="preserve">В этом пункте описываются процедуры участия выпускников в независимой оценке квалификации и приводятся результаты независимого оценивания квалификации. </w:t>
      </w:r>
    </w:p>
    <w:p w:rsidR="00BB65E7" w:rsidRPr="00211BF9" w:rsidRDefault="00BB65E7" w:rsidP="00BB65E7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 xml:space="preserve">Описываются другие оценочные процедуры, которые использовались для проверки качества освоения образовательной программы (с приложением образцов оценочных средств). </w:t>
      </w:r>
    </w:p>
    <w:p w:rsidR="00BB65E7" w:rsidRPr="00211BF9" w:rsidRDefault="00BB65E7" w:rsidP="00BB65E7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u w:val="single"/>
        </w:rPr>
      </w:pPr>
      <w:r w:rsidRPr="00211BF9">
        <w:rPr>
          <w:rFonts w:ascii="Times New Roman" w:hAnsi="Times New Roman" w:cs="Times New Roman"/>
          <w:u w:val="single"/>
        </w:rPr>
        <w:t>Сведения:</w:t>
      </w:r>
    </w:p>
    <w:p w:rsidR="00BB65E7" w:rsidRPr="00211BF9" w:rsidRDefault="00BB65E7" w:rsidP="00BB65E7">
      <w:pPr>
        <w:pStyle w:val="a3"/>
        <w:numPr>
          <w:ilvl w:val="0"/>
          <w:numId w:val="3"/>
        </w:numPr>
        <w:tabs>
          <w:tab w:val="left" w:pos="993"/>
        </w:tabs>
        <w:autoSpaceDE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данные по количеству выпускников по программе (за 1-2 года);</w:t>
      </w:r>
    </w:p>
    <w:p w:rsidR="00BB65E7" w:rsidRPr="00211BF9" w:rsidRDefault="00BB65E7" w:rsidP="00BB65E7">
      <w:pPr>
        <w:pStyle w:val="a3"/>
        <w:numPr>
          <w:ilvl w:val="0"/>
          <w:numId w:val="3"/>
        </w:numPr>
        <w:tabs>
          <w:tab w:val="left" w:pos="993"/>
        </w:tabs>
        <w:autoSpaceDE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список выпускников, прошедших процедуры оценки профессиональных квалификаций;</w:t>
      </w:r>
    </w:p>
    <w:p w:rsidR="00BB65E7" w:rsidRPr="00211BF9" w:rsidRDefault="00BB65E7" w:rsidP="00BB65E7">
      <w:pPr>
        <w:pStyle w:val="a3"/>
        <w:numPr>
          <w:ilvl w:val="0"/>
          <w:numId w:val="3"/>
        </w:numPr>
        <w:tabs>
          <w:tab w:val="left" w:pos="993"/>
        </w:tabs>
        <w:autoSpaceDE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справка ЦОК о независимой оценке квалификации.</w:t>
      </w:r>
    </w:p>
    <w:p w:rsidR="00BB65E7" w:rsidRPr="00211BF9" w:rsidRDefault="00BB65E7" w:rsidP="00BB65E7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u w:val="single"/>
        </w:rPr>
      </w:pPr>
      <w:r w:rsidRPr="00211BF9">
        <w:rPr>
          <w:rFonts w:ascii="Times New Roman" w:hAnsi="Times New Roman" w:cs="Times New Roman"/>
          <w:u w:val="single"/>
        </w:rPr>
        <w:t>Для оценки образовательной программы по данному критерию представляются:</w:t>
      </w:r>
    </w:p>
    <w:p w:rsidR="00BB65E7" w:rsidRPr="00211BF9" w:rsidRDefault="00BB65E7" w:rsidP="00BB65E7">
      <w:pPr>
        <w:pStyle w:val="Default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справка о количестве выпускников или обучающихся, участвовавших в процедурах НОК и успешно прошедших процедуры НОК</w:t>
      </w:r>
      <w:r w:rsidRPr="00211BF9">
        <w:rPr>
          <w:rStyle w:val="a7"/>
          <w:rFonts w:ascii="Times New Roman" w:hAnsi="Times New Roman" w:cs="Times New Roman"/>
        </w:rPr>
        <w:footnoteReference w:id="1"/>
      </w:r>
      <w:r w:rsidRPr="00211BF9">
        <w:rPr>
          <w:rFonts w:ascii="Times New Roman" w:hAnsi="Times New Roman" w:cs="Times New Roman"/>
        </w:rPr>
        <w:t xml:space="preserve">; </w:t>
      </w:r>
    </w:p>
    <w:p w:rsidR="00BB65E7" w:rsidRPr="00211BF9" w:rsidRDefault="00BB65E7" w:rsidP="00BB65E7">
      <w:pPr>
        <w:pStyle w:val="Default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справки о внедрении результатов выпускных квалификационных работ в производственный процесс;</w:t>
      </w:r>
      <w:bookmarkStart w:id="10" w:name="_GoBack"/>
      <w:bookmarkEnd w:id="10"/>
    </w:p>
    <w:p w:rsidR="00BB65E7" w:rsidRPr="00211BF9" w:rsidRDefault="00BB65E7" w:rsidP="00BB65E7">
      <w:pPr>
        <w:pStyle w:val="Default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ведомости результатов государственной итоговой (итоговой) аттестации и образцы оценочных заданий, используемых при проведении аттестации (в случае отсутствия процедуры НОК для выпускников ОП).</w:t>
      </w:r>
    </w:p>
    <w:p w:rsidR="00BB65E7" w:rsidRPr="00211BF9" w:rsidRDefault="00BB65E7" w:rsidP="00BB65E7">
      <w:pPr>
        <w:tabs>
          <w:tab w:val="left" w:pos="993"/>
        </w:tabs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BB65E7" w:rsidRPr="00211BF9" w:rsidRDefault="00BB65E7" w:rsidP="00BB65E7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i/>
        </w:rPr>
      </w:pPr>
      <w:r w:rsidRPr="00211BF9">
        <w:rPr>
          <w:rFonts w:ascii="Times New Roman" w:hAnsi="Times New Roman" w:cs="Times New Roman"/>
          <w:i/>
        </w:rPr>
        <w:t xml:space="preserve">2. </w:t>
      </w:r>
      <w:r w:rsidRPr="00211BF9">
        <w:rPr>
          <w:rStyle w:val="FontStyle52"/>
          <w:i/>
          <w:sz w:val="24"/>
          <w:szCs w:val="24"/>
        </w:rPr>
        <w:t>Соответствие сформулированных в профессиональной образовательной программе планируемых результатов освоения профессиональной образовательной программы (выраженных в форме профессиональных компетенций, результатах обучения, иных формах) профессиональным стандартам.</w:t>
      </w:r>
    </w:p>
    <w:p w:rsidR="00BB65E7" w:rsidRPr="00211BF9" w:rsidRDefault="00BB65E7" w:rsidP="00BB65E7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 xml:space="preserve">В этом пункте приводятся результаты сравнительного анализа содержания связанных компонентов образовательной программы и профессиональных стандартов. </w:t>
      </w:r>
    </w:p>
    <w:p w:rsidR="00BB65E7" w:rsidRPr="00211BF9" w:rsidRDefault="00BB65E7" w:rsidP="00BB65E7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 xml:space="preserve">Для оформления результатов анализа может использоваться приведенная ниже табличная форма. </w:t>
      </w:r>
    </w:p>
    <w:p w:rsidR="00BB65E7" w:rsidRPr="00211BF9" w:rsidRDefault="00BB65E7" w:rsidP="00BB65E7">
      <w:pPr>
        <w:autoSpaceDE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5032"/>
        <w:gridCol w:w="4324"/>
      </w:tblGrid>
      <w:tr w:rsidR="00BB65E7" w:rsidRPr="00211BF9" w:rsidTr="00BB65E7">
        <w:trPr>
          <w:trHeight w:val="756"/>
        </w:trPr>
        <w:tc>
          <w:tcPr>
            <w:tcW w:w="9356" w:type="dxa"/>
            <w:gridSpan w:val="2"/>
            <w:vAlign w:val="center"/>
          </w:tcPr>
          <w:p w:rsidR="00BB65E7" w:rsidRPr="00211BF9" w:rsidRDefault="00BB65E7" w:rsidP="007D390C">
            <w:pPr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Сопоставление видов деятельности, профессиональных компетенций профессиональной образовательной программы и профессионального стандарта</w:t>
            </w:r>
          </w:p>
        </w:tc>
      </w:tr>
      <w:tr w:rsidR="00BB65E7" w:rsidRPr="00211BF9" w:rsidTr="00BB65E7">
        <w:trPr>
          <w:trHeight w:val="669"/>
        </w:trPr>
        <w:tc>
          <w:tcPr>
            <w:tcW w:w="5032" w:type="dxa"/>
          </w:tcPr>
          <w:p w:rsidR="00BB65E7" w:rsidRPr="00211BF9" w:rsidRDefault="00BB65E7" w:rsidP="007D390C">
            <w:pPr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Профессиональная образовательная программа</w:t>
            </w:r>
          </w:p>
        </w:tc>
        <w:tc>
          <w:tcPr>
            <w:tcW w:w="4324" w:type="dxa"/>
          </w:tcPr>
          <w:p w:rsidR="00BB65E7" w:rsidRPr="00211BF9" w:rsidRDefault="00BB65E7" w:rsidP="007D390C">
            <w:pPr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Профессиональный стандарт или иные квалификационные требования</w:t>
            </w:r>
          </w:p>
        </w:tc>
      </w:tr>
      <w:tr w:rsidR="00BB65E7" w:rsidRPr="00211BF9" w:rsidTr="00BB65E7">
        <w:tc>
          <w:tcPr>
            <w:tcW w:w="5032" w:type="dxa"/>
          </w:tcPr>
          <w:p w:rsidR="00BB65E7" w:rsidRPr="00211BF9" w:rsidRDefault="00BB65E7" w:rsidP="007D390C">
            <w:pPr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Результаты освоения образовательной программы, выраженные в профессиональных компетенциях и видах профессиональной деятельности</w:t>
            </w:r>
          </w:p>
        </w:tc>
        <w:tc>
          <w:tcPr>
            <w:tcW w:w="4324" w:type="dxa"/>
          </w:tcPr>
          <w:p w:rsidR="00BB65E7" w:rsidRPr="00211BF9" w:rsidRDefault="00BB65E7" w:rsidP="007D390C">
            <w:pPr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Элементы профессионального стандарта (ОТФ, ТФ, ТД), которым соответствуют формируемые в программе профессиональные компетенции</w:t>
            </w:r>
          </w:p>
        </w:tc>
      </w:tr>
      <w:tr w:rsidR="00BB65E7" w:rsidRPr="00211BF9" w:rsidTr="00BB65E7">
        <w:tc>
          <w:tcPr>
            <w:tcW w:w="5032" w:type="dxa"/>
          </w:tcPr>
          <w:p w:rsidR="00BB65E7" w:rsidRPr="00211BF9" w:rsidRDefault="00BB65E7" w:rsidP="007D390C">
            <w:pPr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ВД</w:t>
            </w:r>
          </w:p>
          <w:p w:rsidR="00BB65E7" w:rsidRPr="00211BF9" w:rsidRDefault="00BB65E7" w:rsidP="007D390C">
            <w:pPr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1.ПК</w:t>
            </w:r>
          </w:p>
          <w:p w:rsidR="00BB65E7" w:rsidRPr="00211BF9" w:rsidRDefault="00BB65E7" w:rsidP="007D390C">
            <w:pPr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2.ПК</w:t>
            </w:r>
          </w:p>
          <w:p w:rsidR="00BB65E7" w:rsidRPr="00211BF9" w:rsidRDefault="00BB65E7" w:rsidP="007D390C">
            <w:pPr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3.ПК</w:t>
            </w:r>
          </w:p>
        </w:tc>
        <w:tc>
          <w:tcPr>
            <w:tcW w:w="4324" w:type="dxa"/>
          </w:tcPr>
          <w:p w:rsidR="00BB65E7" w:rsidRPr="00211BF9" w:rsidRDefault="00BB65E7" w:rsidP="007D390C">
            <w:pPr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ОТФ…</w:t>
            </w:r>
          </w:p>
          <w:p w:rsidR="00BB65E7" w:rsidRPr="00211BF9" w:rsidRDefault="00BB65E7" w:rsidP="007D390C">
            <w:pPr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ТФ…</w:t>
            </w:r>
          </w:p>
          <w:p w:rsidR="00BB65E7" w:rsidRPr="00211BF9" w:rsidRDefault="00BB65E7" w:rsidP="007D390C">
            <w:pPr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ТД…</w:t>
            </w:r>
          </w:p>
        </w:tc>
      </w:tr>
      <w:tr w:rsidR="00BB65E7" w:rsidRPr="00211BF9" w:rsidTr="00BB65E7">
        <w:tc>
          <w:tcPr>
            <w:tcW w:w="9356" w:type="dxa"/>
            <w:gridSpan w:val="2"/>
          </w:tcPr>
          <w:p w:rsidR="00BB65E7" w:rsidRPr="00211BF9" w:rsidRDefault="00BB65E7" w:rsidP="007D390C">
            <w:pPr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Выводы</w:t>
            </w:r>
          </w:p>
        </w:tc>
      </w:tr>
      <w:tr w:rsidR="00BB65E7" w:rsidRPr="00211BF9" w:rsidTr="00BB65E7">
        <w:tc>
          <w:tcPr>
            <w:tcW w:w="5032" w:type="dxa"/>
          </w:tcPr>
          <w:p w:rsidR="00BB65E7" w:rsidRPr="00211BF9" w:rsidRDefault="00BB65E7" w:rsidP="007D390C">
            <w:pPr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324" w:type="dxa"/>
          </w:tcPr>
          <w:p w:rsidR="00BB65E7" w:rsidRPr="00211BF9" w:rsidRDefault="00BB65E7" w:rsidP="007D390C">
            <w:pPr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Умения</w:t>
            </w:r>
          </w:p>
        </w:tc>
      </w:tr>
      <w:tr w:rsidR="00BB65E7" w:rsidRPr="00211BF9" w:rsidTr="00BB65E7">
        <w:tc>
          <w:tcPr>
            <w:tcW w:w="5032" w:type="dxa"/>
          </w:tcPr>
          <w:p w:rsidR="00BB65E7" w:rsidRPr="00211BF9" w:rsidRDefault="00BB65E7" w:rsidP="007D390C">
            <w:pPr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4324" w:type="dxa"/>
          </w:tcPr>
          <w:p w:rsidR="00BB65E7" w:rsidRPr="00211BF9" w:rsidRDefault="00BB65E7" w:rsidP="007D390C">
            <w:pPr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Знания</w:t>
            </w:r>
          </w:p>
        </w:tc>
      </w:tr>
      <w:tr w:rsidR="00BB65E7" w:rsidRPr="00211BF9" w:rsidTr="00BB65E7">
        <w:tc>
          <w:tcPr>
            <w:tcW w:w="9356" w:type="dxa"/>
            <w:gridSpan w:val="2"/>
          </w:tcPr>
          <w:p w:rsidR="00BB65E7" w:rsidRPr="00211BF9" w:rsidRDefault="00BB65E7" w:rsidP="007D390C">
            <w:pPr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Выводы</w:t>
            </w:r>
          </w:p>
        </w:tc>
      </w:tr>
    </w:tbl>
    <w:p w:rsidR="00BB65E7" w:rsidRPr="00211BF9" w:rsidRDefault="00BB65E7" w:rsidP="00BB65E7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Также предоставляются ссылки на УМК дисциплин.</w:t>
      </w:r>
    </w:p>
    <w:p w:rsidR="00BB65E7" w:rsidRPr="00211BF9" w:rsidRDefault="00BB65E7" w:rsidP="00BB65E7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Во время выездной экспертизы образовательная программа должна быть доступна экспертам в полном объеме.</w:t>
      </w:r>
    </w:p>
    <w:p w:rsidR="00BB65E7" w:rsidRPr="00211BF9" w:rsidRDefault="00BB65E7" w:rsidP="00BB65E7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u w:val="single"/>
        </w:rPr>
      </w:pPr>
      <w:r w:rsidRPr="00211BF9">
        <w:rPr>
          <w:rFonts w:ascii="Times New Roman" w:hAnsi="Times New Roman" w:cs="Times New Roman"/>
          <w:u w:val="single"/>
        </w:rPr>
        <w:t>Для оценки образовательной программы по данному критерию представляются:</w:t>
      </w:r>
    </w:p>
    <w:p w:rsidR="00BB65E7" w:rsidRPr="00211BF9" w:rsidRDefault="00BB65E7" w:rsidP="00BB65E7">
      <w:pPr>
        <w:pStyle w:val="a3"/>
        <w:numPr>
          <w:ilvl w:val="0"/>
          <w:numId w:val="10"/>
        </w:numPr>
        <w:tabs>
          <w:tab w:val="left" w:pos="993"/>
        </w:tabs>
        <w:autoSpaceDE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перечень ПС, иных квалификационных требований, установленных федеральными законами и другими нормативными правовыми актами Российской Федерации, на основании которых разработана образовательная программа;</w:t>
      </w:r>
    </w:p>
    <w:p w:rsidR="00BB65E7" w:rsidRPr="00211BF9" w:rsidRDefault="00BB65E7" w:rsidP="00BB65E7">
      <w:pPr>
        <w:pStyle w:val="a3"/>
        <w:numPr>
          <w:ilvl w:val="0"/>
          <w:numId w:val="10"/>
        </w:numPr>
        <w:tabs>
          <w:tab w:val="left" w:pos="993"/>
        </w:tabs>
        <w:autoSpaceDE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таблицы сопряжения требований к результатам освоения образовательной программы и положений ПС, иных квалификационных требований, установленных федеральными законами и другими нормативными правовыми актами Российской Федерации</w:t>
      </w:r>
      <w:r w:rsidRPr="00211BF9">
        <w:rPr>
          <w:rStyle w:val="a7"/>
          <w:rFonts w:ascii="Times New Roman" w:hAnsi="Times New Roman" w:cs="Times New Roman"/>
        </w:rPr>
        <w:footnoteReference w:id="2"/>
      </w:r>
      <w:r w:rsidRPr="00211BF9">
        <w:rPr>
          <w:rFonts w:ascii="Times New Roman" w:hAnsi="Times New Roman" w:cs="Times New Roman"/>
        </w:rPr>
        <w:t>.</w:t>
      </w:r>
    </w:p>
    <w:p w:rsidR="00BB65E7" w:rsidRPr="00211BF9" w:rsidRDefault="00BB65E7" w:rsidP="00BB65E7">
      <w:pPr>
        <w:widowControl w:val="0"/>
        <w:tabs>
          <w:tab w:val="left" w:pos="567"/>
        </w:tabs>
        <w:suppressAutoHyphens/>
        <w:autoSpaceDN w:val="0"/>
        <w:jc w:val="both"/>
        <w:textAlignment w:val="baseline"/>
        <w:rPr>
          <w:rFonts w:ascii="Times New Roman" w:hAnsi="Times New Roman" w:cs="Times New Roman"/>
          <w:i/>
        </w:rPr>
      </w:pPr>
    </w:p>
    <w:p w:rsidR="00BB65E7" w:rsidRPr="00211BF9" w:rsidRDefault="00BB65E7" w:rsidP="00BB65E7">
      <w:pPr>
        <w:widowControl w:val="0"/>
        <w:tabs>
          <w:tab w:val="left" w:pos="567"/>
        </w:tabs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i/>
        </w:rPr>
      </w:pPr>
      <w:r w:rsidRPr="00211BF9">
        <w:rPr>
          <w:rFonts w:ascii="Times New Roman" w:hAnsi="Times New Roman" w:cs="Times New Roman"/>
          <w:i/>
        </w:rPr>
        <w:t xml:space="preserve">3. </w:t>
      </w:r>
      <w:r w:rsidRPr="00211BF9">
        <w:rPr>
          <w:rStyle w:val="FontStyle52"/>
          <w:i/>
          <w:sz w:val="24"/>
          <w:szCs w:val="24"/>
        </w:rPr>
        <w:t>Соответствие учебных планов, рабочих программ учебных предметов, курсов, дисциплин (модулей), оценочных материалов и процедур запланированным результатам освоения образовательной программы (компетенциям и результатам обучения).</w:t>
      </w:r>
    </w:p>
    <w:p w:rsidR="00BB65E7" w:rsidRPr="00211BF9" w:rsidRDefault="00BB65E7" w:rsidP="00BB65E7">
      <w:pPr>
        <w:widowControl w:val="0"/>
        <w:tabs>
          <w:tab w:val="left" w:pos="567"/>
        </w:tabs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Соответствие устанавливается через рассмотрение единиц, составляющих содержание программы. Анализ излагается в свободной форме. В нём приводятся:</w:t>
      </w:r>
    </w:p>
    <w:p w:rsidR="00BB65E7" w:rsidRPr="00211BF9" w:rsidRDefault="00BB65E7" w:rsidP="00BB65E7">
      <w:pPr>
        <w:pStyle w:val="a3"/>
        <w:widowControl w:val="0"/>
        <w:numPr>
          <w:ilvl w:val="0"/>
          <w:numId w:val="4"/>
        </w:numPr>
        <w:tabs>
          <w:tab w:val="left" w:pos="851"/>
        </w:tabs>
        <w:suppressAutoHyphens/>
        <w:autoSpaceDN w:val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сопоставление результатов, установленных по каждой общепрофессиональной дисциплине, профессиональному модулю и запланированных результатов в целом по программе;</w:t>
      </w:r>
    </w:p>
    <w:p w:rsidR="00BB65E7" w:rsidRPr="00211BF9" w:rsidRDefault="00BB65E7" w:rsidP="00BB65E7">
      <w:pPr>
        <w:pStyle w:val="a3"/>
        <w:widowControl w:val="0"/>
        <w:numPr>
          <w:ilvl w:val="0"/>
          <w:numId w:val="4"/>
        </w:numPr>
        <w:tabs>
          <w:tab w:val="left" w:pos="851"/>
        </w:tabs>
        <w:suppressAutoHyphens/>
        <w:autoSpaceDN w:val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 xml:space="preserve">перечень образовательных технологий, используемых для формирования </w:t>
      </w:r>
      <w:r w:rsidRPr="00211BF9">
        <w:rPr>
          <w:rFonts w:ascii="Times New Roman" w:hAnsi="Times New Roman" w:cs="Times New Roman"/>
        </w:rPr>
        <w:lastRenderedPageBreak/>
        <w:t>профессиональных компетенций (с выборочными примерами из разных общепрофессиональных дисциплин и профессиональных модулей).</w:t>
      </w:r>
    </w:p>
    <w:p w:rsidR="00BB65E7" w:rsidRPr="00211BF9" w:rsidRDefault="00BB65E7" w:rsidP="00BB65E7">
      <w:pPr>
        <w:autoSpaceDE w:val="0"/>
        <w:adjustRightInd w:val="0"/>
        <w:jc w:val="both"/>
        <w:rPr>
          <w:rFonts w:ascii="Times New Roman" w:hAnsi="Times New Roman" w:cs="Times New Roman"/>
        </w:rPr>
      </w:pPr>
    </w:p>
    <w:p w:rsidR="00BB65E7" w:rsidRPr="00211BF9" w:rsidRDefault="00BB65E7" w:rsidP="00BB65E7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  <w:u w:val="single"/>
        </w:rPr>
        <w:t>Для оценки образовательной программы по данному критерию</w:t>
      </w:r>
      <w:r w:rsidRPr="00211BF9">
        <w:rPr>
          <w:rFonts w:ascii="Times New Roman" w:hAnsi="Times New Roman" w:cs="Times New Roman"/>
        </w:rPr>
        <w:t>, помимо компонентов самой образовательной программы, для оптимизации аккредитационной экспертизы могут дополнительно запрашиваться сопоставительные таблицы (примерные формы приведены ниже)</w:t>
      </w:r>
      <w:r w:rsidRPr="00211BF9">
        <w:rPr>
          <w:rStyle w:val="a7"/>
          <w:rFonts w:ascii="Times New Roman" w:hAnsi="Times New Roman" w:cs="Times New Roman"/>
        </w:rPr>
        <w:footnoteReference w:id="3"/>
      </w:r>
      <w:r w:rsidRPr="00211BF9">
        <w:rPr>
          <w:rFonts w:ascii="Times New Roman" w:hAnsi="Times New Roman" w:cs="Times New Roman"/>
        </w:rPr>
        <w:t>:</w:t>
      </w:r>
    </w:p>
    <w:p w:rsidR="00BB65E7" w:rsidRPr="00211BF9" w:rsidRDefault="00BB65E7" w:rsidP="00BB65E7">
      <w:pPr>
        <w:pStyle w:val="a3"/>
        <w:numPr>
          <w:ilvl w:val="0"/>
          <w:numId w:val="4"/>
        </w:numPr>
        <w:autoSpaceDE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 xml:space="preserve"> Сопоставление умений, предусмотренных рабочей программой учебного предмета, курса, дисциплины (модуля), практики и связанных компонентов ПС, иных квалификационных требований, установленных федеральными законами и другими нормативными правовыми актами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159"/>
        <w:gridCol w:w="3160"/>
      </w:tblGrid>
      <w:tr w:rsidR="00BB65E7" w:rsidRPr="00211BF9" w:rsidTr="007D390C">
        <w:tc>
          <w:tcPr>
            <w:tcW w:w="16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5E7" w:rsidRPr="00211BF9" w:rsidRDefault="00BB65E7" w:rsidP="007D390C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5E7" w:rsidRPr="00211BF9" w:rsidRDefault="00BB65E7" w:rsidP="007D390C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Положения ПС, иных квалификационных требований, установленных федеральными законами и другими нормативными правовыми актами Российской Федерации</w:t>
            </w:r>
          </w:p>
        </w:tc>
      </w:tr>
      <w:tr w:rsidR="00BB65E7" w:rsidRPr="00211BF9" w:rsidTr="007D390C">
        <w:tc>
          <w:tcPr>
            <w:tcW w:w="1619" w:type="pct"/>
            <w:vMerge/>
            <w:shd w:val="clear" w:color="auto" w:fill="auto"/>
          </w:tcPr>
          <w:p w:rsidR="00BB65E7" w:rsidRPr="00211BF9" w:rsidRDefault="00BB65E7" w:rsidP="007D3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pct"/>
            <w:shd w:val="clear" w:color="auto" w:fill="auto"/>
          </w:tcPr>
          <w:p w:rsidR="00BB65E7" w:rsidRPr="00211BF9" w:rsidRDefault="00BB65E7" w:rsidP="007D390C">
            <w:pPr>
              <w:jc w:val="center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1691" w:type="pct"/>
            <w:shd w:val="clear" w:color="auto" w:fill="auto"/>
          </w:tcPr>
          <w:p w:rsidR="00BB65E7" w:rsidRPr="00211BF9" w:rsidRDefault="00BB65E7" w:rsidP="007D390C">
            <w:pPr>
              <w:jc w:val="center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Необходимые умения</w:t>
            </w:r>
          </w:p>
        </w:tc>
      </w:tr>
      <w:tr w:rsidR="00BB65E7" w:rsidRPr="00211BF9" w:rsidTr="007D390C">
        <w:tc>
          <w:tcPr>
            <w:tcW w:w="1619" w:type="pct"/>
            <w:shd w:val="clear" w:color="auto" w:fill="auto"/>
          </w:tcPr>
          <w:p w:rsidR="00BB65E7" w:rsidRPr="00211BF9" w:rsidRDefault="00BB65E7" w:rsidP="007D390C">
            <w:pPr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Учебный предмет, курс, дисциплина (модуль) *</w:t>
            </w:r>
          </w:p>
        </w:tc>
        <w:tc>
          <w:tcPr>
            <w:tcW w:w="1690" w:type="pct"/>
            <w:shd w:val="clear" w:color="auto" w:fill="auto"/>
          </w:tcPr>
          <w:p w:rsidR="00BB65E7" w:rsidRPr="00211BF9" w:rsidRDefault="00BB65E7" w:rsidP="007D390C">
            <w:pPr>
              <w:tabs>
                <w:tab w:val="left" w:pos="27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shd w:val="clear" w:color="auto" w:fill="auto"/>
          </w:tcPr>
          <w:p w:rsidR="00BB65E7" w:rsidRPr="00211BF9" w:rsidRDefault="00BB65E7" w:rsidP="007D390C">
            <w:pPr>
              <w:rPr>
                <w:rFonts w:ascii="Times New Roman" w:hAnsi="Times New Roman" w:cs="Times New Roman"/>
              </w:rPr>
            </w:pPr>
          </w:p>
        </w:tc>
      </w:tr>
      <w:tr w:rsidR="00BB65E7" w:rsidRPr="00211BF9" w:rsidTr="007D390C">
        <w:tc>
          <w:tcPr>
            <w:tcW w:w="1619" w:type="pct"/>
            <w:shd w:val="clear" w:color="auto" w:fill="auto"/>
          </w:tcPr>
          <w:p w:rsidR="00BB65E7" w:rsidRPr="00211BF9" w:rsidRDefault="00BB65E7" w:rsidP="007D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pct"/>
            <w:shd w:val="clear" w:color="auto" w:fill="auto"/>
          </w:tcPr>
          <w:p w:rsidR="00BB65E7" w:rsidRPr="00211BF9" w:rsidRDefault="00BB65E7" w:rsidP="007D390C">
            <w:pPr>
              <w:tabs>
                <w:tab w:val="left" w:pos="27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shd w:val="clear" w:color="auto" w:fill="auto"/>
          </w:tcPr>
          <w:p w:rsidR="00BB65E7" w:rsidRPr="00211BF9" w:rsidRDefault="00BB65E7" w:rsidP="007D390C">
            <w:pPr>
              <w:rPr>
                <w:rFonts w:ascii="Times New Roman" w:hAnsi="Times New Roman" w:cs="Times New Roman"/>
              </w:rPr>
            </w:pPr>
          </w:p>
        </w:tc>
      </w:tr>
      <w:tr w:rsidR="00BB65E7" w:rsidRPr="00211BF9" w:rsidTr="007D390C">
        <w:tc>
          <w:tcPr>
            <w:tcW w:w="1619" w:type="pct"/>
            <w:shd w:val="clear" w:color="auto" w:fill="auto"/>
          </w:tcPr>
          <w:p w:rsidR="00BB65E7" w:rsidRPr="00211BF9" w:rsidRDefault="00BB65E7" w:rsidP="007D390C">
            <w:pPr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690" w:type="pct"/>
            <w:shd w:val="clear" w:color="auto" w:fill="auto"/>
          </w:tcPr>
          <w:p w:rsidR="00BB65E7" w:rsidRPr="00211BF9" w:rsidRDefault="00BB65E7" w:rsidP="007D390C">
            <w:pPr>
              <w:tabs>
                <w:tab w:val="left" w:pos="27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shd w:val="clear" w:color="auto" w:fill="auto"/>
          </w:tcPr>
          <w:p w:rsidR="00BB65E7" w:rsidRPr="00211BF9" w:rsidRDefault="00BB65E7" w:rsidP="007D390C">
            <w:pPr>
              <w:rPr>
                <w:rFonts w:ascii="Times New Roman" w:hAnsi="Times New Roman" w:cs="Times New Roman"/>
              </w:rPr>
            </w:pPr>
          </w:p>
        </w:tc>
      </w:tr>
      <w:tr w:rsidR="00BB65E7" w:rsidRPr="00211BF9" w:rsidTr="007D390C">
        <w:tc>
          <w:tcPr>
            <w:tcW w:w="1619" w:type="pct"/>
            <w:shd w:val="clear" w:color="auto" w:fill="auto"/>
          </w:tcPr>
          <w:p w:rsidR="00BB65E7" w:rsidRPr="00211BF9" w:rsidRDefault="00BB65E7" w:rsidP="007D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pct"/>
            <w:shd w:val="clear" w:color="auto" w:fill="auto"/>
          </w:tcPr>
          <w:p w:rsidR="00BB65E7" w:rsidRPr="00211BF9" w:rsidRDefault="00BB65E7" w:rsidP="007D390C">
            <w:pPr>
              <w:tabs>
                <w:tab w:val="left" w:pos="27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shd w:val="clear" w:color="auto" w:fill="auto"/>
          </w:tcPr>
          <w:p w:rsidR="00BB65E7" w:rsidRPr="00211BF9" w:rsidRDefault="00BB65E7" w:rsidP="007D390C">
            <w:pPr>
              <w:rPr>
                <w:rFonts w:ascii="Times New Roman" w:hAnsi="Times New Roman" w:cs="Times New Roman"/>
              </w:rPr>
            </w:pPr>
          </w:p>
        </w:tc>
      </w:tr>
    </w:tbl>
    <w:p w:rsidR="00BB65E7" w:rsidRPr="00211BF9" w:rsidRDefault="00BB65E7" w:rsidP="00BB65E7">
      <w:pPr>
        <w:pStyle w:val="a3"/>
        <w:numPr>
          <w:ilvl w:val="0"/>
          <w:numId w:val="4"/>
        </w:numPr>
        <w:tabs>
          <w:tab w:val="left" w:pos="284"/>
        </w:tabs>
        <w:autoSpaceDE w:val="0"/>
        <w:adjustRightInd w:val="0"/>
        <w:ind w:left="142" w:firstLine="0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 xml:space="preserve">*для образовательной программы ВО приводятся данные по общепрофессиональным и специальным дисциплинам, </w:t>
      </w:r>
    </w:p>
    <w:p w:rsidR="00BB65E7" w:rsidRPr="00211BF9" w:rsidRDefault="00BB65E7" w:rsidP="00BB65E7">
      <w:pPr>
        <w:pStyle w:val="a3"/>
        <w:numPr>
          <w:ilvl w:val="0"/>
          <w:numId w:val="4"/>
        </w:numPr>
        <w:tabs>
          <w:tab w:val="left" w:pos="284"/>
        </w:tabs>
        <w:autoSpaceDE w:val="0"/>
        <w:adjustRightInd w:val="0"/>
        <w:ind w:left="142" w:firstLine="0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 xml:space="preserve">для программ СПО – по общепрофессиональным дисциплинам, междисциплинарным курсам, </w:t>
      </w:r>
    </w:p>
    <w:p w:rsidR="00BB65E7" w:rsidRPr="00211BF9" w:rsidRDefault="00BB65E7" w:rsidP="00BB65E7">
      <w:pPr>
        <w:pStyle w:val="a3"/>
        <w:numPr>
          <w:ilvl w:val="0"/>
          <w:numId w:val="4"/>
        </w:numPr>
        <w:tabs>
          <w:tab w:val="left" w:pos="284"/>
        </w:tabs>
        <w:autoSpaceDE w:val="0"/>
        <w:adjustRightInd w:val="0"/>
        <w:ind w:left="142" w:firstLine="0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для ДПП – по учебным дисциплинам, модулям, обеспечивающим формирование общепрофессиональных (при наличии), профессиональных компетенций (или составляющих их умений).</w:t>
      </w:r>
    </w:p>
    <w:p w:rsidR="00BB65E7" w:rsidRPr="00211BF9" w:rsidRDefault="00BB65E7" w:rsidP="00BB65E7">
      <w:pPr>
        <w:pStyle w:val="a3"/>
        <w:tabs>
          <w:tab w:val="left" w:pos="284"/>
        </w:tabs>
        <w:autoSpaceDE w:val="0"/>
        <w:adjustRightInd w:val="0"/>
        <w:ind w:left="142"/>
        <w:jc w:val="both"/>
        <w:rPr>
          <w:rFonts w:ascii="Times New Roman" w:hAnsi="Times New Roman" w:cs="Times New Roman"/>
        </w:rPr>
      </w:pPr>
    </w:p>
    <w:p w:rsidR="00BB65E7" w:rsidRPr="00211BF9" w:rsidRDefault="00BB65E7" w:rsidP="00BB65E7">
      <w:pPr>
        <w:pStyle w:val="a3"/>
        <w:numPr>
          <w:ilvl w:val="0"/>
          <w:numId w:val="4"/>
        </w:numPr>
        <w:autoSpaceDE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Сопоставление знаний с рабочей программой учебного предмета, курса, дисциплины (модуля), и связанных компонентов ПС: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6319"/>
      </w:tblGrid>
      <w:tr w:rsidR="00BB65E7" w:rsidRPr="00211BF9" w:rsidTr="007D390C">
        <w:tc>
          <w:tcPr>
            <w:tcW w:w="1619" w:type="pct"/>
            <w:vMerge w:val="restart"/>
            <w:shd w:val="clear" w:color="auto" w:fill="auto"/>
            <w:vAlign w:val="center"/>
          </w:tcPr>
          <w:p w:rsidR="00BB65E7" w:rsidRPr="00211BF9" w:rsidRDefault="00BB65E7" w:rsidP="007D390C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3381" w:type="pct"/>
            <w:shd w:val="clear" w:color="auto" w:fill="auto"/>
            <w:vAlign w:val="center"/>
          </w:tcPr>
          <w:p w:rsidR="00BB65E7" w:rsidRPr="00211BF9" w:rsidRDefault="00BB65E7" w:rsidP="007D390C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Положения ПС, иных квалификационных требований, установленных федеральными законами и другими нормативными правовыми актами Российской Федерации</w:t>
            </w:r>
          </w:p>
        </w:tc>
      </w:tr>
      <w:tr w:rsidR="00BB65E7" w:rsidRPr="00211BF9" w:rsidTr="007D390C">
        <w:tc>
          <w:tcPr>
            <w:tcW w:w="1619" w:type="pct"/>
            <w:vMerge/>
            <w:shd w:val="clear" w:color="auto" w:fill="auto"/>
          </w:tcPr>
          <w:p w:rsidR="00BB65E7" w:rsidRPr="00211BF9" w:rsidRDefault="00BB65E7" w:rsidP="007D390C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1" w:type="pct"/>
            <w:shd w:val="clear" w:color="auto" w:fill="auto"/>
          </w:tcPr>
          <w:p w:rsidR="00BB65E7" w:rsidRPr="00211BF9" w:rsidRDefault="00BB65E7" w:rsidP="007D390C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Необходимые знания</w:t>
            </w:r>
          </w:p>
        </w:tc>
      </w:tr>
      <w:tr w:rsidR="00BB65E7" w:rsidRPr="00211BF9" w:rsidTr="007D390C">
        <w:trPr>
          <w:trHeight w:val="85"/>
        </w:trPr>
        <w:tc>
          <w:tcPr>
            <w:tcW w:w="1619" w:type="pct"/>
            <w:shd w:val="clear" w:color="auto" w:fill="auto"/>
          </w:tcPr>
          <w:p w:rsidR="00BB65E7" w:rsidRPr="00211BF9" w:rsidRDefault="00BB65E7" w:rsidP="007D390C">
            <w:pPr>
              <w:tabs>
                <w:tab w:val="left" w:pos="366"/>
                <w:tab w:val="center" w:pos="1811"/>
                <w:tab w:val="left" w:pos="2820"/>
              </w:tabs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Учебный предмет, курс, дисциплина, модуль*</w:t>
            </w:r>
          </w:p>
        </w:tc>
        <w:tc>
          <w:tcPr>
            <w:tcW w:w="3381" w:type="pct"/>
            <w:shd w:val="clear" w:color="auto" w:fill="auto"/>
          </w:tcPr>
          <w:p w:rsidR="00BB65E7" w:rsidRPr="00211BF9" w:rsidRDefault="00BB65E7" w:rsidP="007D390C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B65E7" w:rsidRPr="00211BF9" w:rsidTr="007D390C">
        <w:trPr>
          <w:trHeight w:val="85"/>
        </w:trPr>
        <w:tc>
          <w:tcPr>
            <w:tcW w:w="1619" w:type="pct"/>
            <w:shd w:val="clear" w:color="auto" w:fill="auto"/>
          </w:tcPr>
          <w:p w:rsidR="00BB65E7" w:rsidRPr="00211BF9" w:rsidRDefault="00BB65E7" w:rsidP="007D390C">
            <w:pPr>
              <w:tabs>
                <w:tab w:val="left" w:pos="366"/>
                <w:tab w:val="center" w:pos="1811"/>
                <w:tab w:val="left" w:pos="28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81" w:type="pct"/>
            <w:shd w:val="clear" w:color="auto" w:fill="auto"/>
          </w:tcPr>
          <w:p w:rsidR="00BB65E7" w:rsidRPr="00211BF9" w:rsidRDefault="00BB65E7" w:rsidP="007D390C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B65E7" w:rsidRPr="00211BF9" w:rsidTr="007D390C">
        <w:trPr>
          <w:trHeight w:val="85"/>
        </w:trPr>
        <w:tc>
          <w:tcPr>
            <w:tcW w:w="1619" w:type="pct"/>
            <w:shd w:val="clear" w:color="auto" w:fill="auto"/>
          </w:tcPr>
          <w:p w:rsidR="00BB65E7" w:rsidRPr="00211BF9" w:rsidRDefault="00BB65E7" w:rsidP="007D390C">
            <w:pPr>
              <w:tabs>
                <w:tab w:val="left" w:pos="366"/>
                <w:tab w:val="center" w:pos="1811"/>
                <w:tab w:val="left" w:pos="2820"/>
              </w:tabs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Профессиональные модули (для программ СПО)</w:t>
            </w:r>
          </w:p>
        </w:tc>
        <w:tc>
          <w:tcPr>
            <w:tcW w:w="3381" w:type="pct"/>
            <w:shd w:val="clear" w:color="auto" w:fill="auto"/>
          </w:tcPr>
          <w:p w:rsidR="00BB65E7" w:rsidRPr="00211BF9" w:rsidRDefault="00BB65E7" w:rsidP="007D390C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B65E7" w:rsidRPr="00211BF9" w:rsidTr="007D390C">
        <w:trPr>
          <w:trHeight w:val="85"/>
        </w:trPr>
        <w:tc>
          <w:tcPr>
            <w:tcW w:w="1619" w:type="pct"/>
            <w:shd w:val="clear" w:color="auto" w:fill="auto"/>
          </w:tcPr>
          <w:p w:rsidR="00BB65E7" w:rsidRPr="00211BF9" w:rsidRDefault="00BB65E7" w:rsidP="007D390C">
            <w:pPr>
              <w:tabs>
                <w:tab w:val="left" w:pos="366"/>
                <w:tab w:val="center" w:pos="1811"/>
                <w:tab w:val="left" w:pos="28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81" w:type="pct"/>
            <w:shd w:val="clear" w:color="auto" w:fill="auto"/>
          </w:tcPr>
          <w:p w:rsidR="00BB65E7" w:rsidRPr="00211BF9" w:rsidRDefault="00BB65E7" w:rsidP="007D390C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B65E7" w:rsidRPr="00211BF9" w:rsidRDefault="00BB65E7" w:rsidP="00BB65E7">
      <w:pPr>
        <w:pStyle w:val="a3"/>
        <w:numPr>
          <w:ilvl w:val="0"/>
          <w:numId w:val="4"/>
        </w:numPr>
        <w:tabs>
          <w:tab w:val="left" w:pos="284"/>
        </w:tabs>
        <w:autoSpaceDE w:val="0"/>
        <w:adjustRightInd w:val="0"/>
        <w:ind w:left="142" w:firstLine="0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 xml:space="preserve">*для образовательной программы ВО приводятся данные по общепрофессиональным и специальным дисциплинам, </w:t>
      </w:r>
    </w:p>
    <w:p w:rsidR="00BB65E7" w:rsidRPr="00211BF9" w:rsidRDefault="00BB65E7" w:rsidP="00BB65E7">
      <w:pPr>
        <w:pStyle w:val="a3"/>
        <w:numPr>
          <w:ilvl w:val="0"/>
          <w:numId w:val="4"/>
        </w:numPr>
        <w:tabs>
          <w:tab w:val="left" w:pos="284"/>
        </w:tabs>
        <w:autoSpaceDE w:val="0"/>
        <w:adjustRightInd w:val="0"/>
        <w:ind w:left="142" w:firstLine="0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 xml:space="preserve">для программ СПО – по общепрофессиональным дисциплинам, междисциплинарным курсам, </w:t>
      </w:r>
    </w:p>
    <w:p w:rsidR="00BB65E7" w:rsidRPr="00211BF9" w:rsidRDefault="00BB65E7" w:rsidP="00BB65E7">
      <w:pPr>
        <w:pStyle w:val="a3"/>
        <w:numPr>
          <w:ilvl w:val="0"/>
          <w:numId w:val="4"/>
        </w:numPr>
        <w:tabs>
          <w:tab w:val="left" w:pos="284"/>
        </w:tabs>
        <w:autoSpaceDE w:val="0"/>
        <w:adjustRightInd w:val="0"/>
        <w:ind w:left="142" w:firstLine="0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для ДПП – по учебным предметам, курсам дисциплинам (модулям), обеспечивающим формирование общепрофессиональных и профессиональных компетенций.</w:t>
      </w:r>
    </w:p>
    <w:p w:rsidR="00BB65E7" w:rsidRPr="00211BF9" w:rsidRDefault="00BB65E7" w:rsidP="00BB65E7">
      <w:pPr>
        <w:pStyle w:val="a3"/>
        <w:tabs>
          <w:tab w:val="left" w:pos="284"/>
        </w:tabs>
        <w:autoSpaceDE w:val="0"/>
        <w:adjustRightInd w:val="0"/>
        <w:ind w:left="142"/>
        <w:jc w:val="both"/>
        <w:rPr>
          <w:rFonts w:ascii="Times New Roman" w:hAnsi="Times New Roman" w:cs="Times New Roman"/>
        </w:rPr>
      </w:pPr>
    </w:p>
    <w:p w:rsidR="00BB65E7" w:rsidRPr="00211BF9" w:rsidRDefault="00BB65E7" w:rsidP="00BB65E7">
      <w:pPr>
        <w:pStyle w:val="a3"/>
        <w:numPr>
          <w:ilvl w:val="0"/>
          <w:numId w:val="4"/>
        </w:numPr>
        <w:tabs>
          <w:tab w:val="left" w:pos="284"/>
        </w:tabs>
        <w:autoSpaceDE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Сопоставление содержания оценочных средств и результатов, предусмотренных рабочей программой учебного предмета, курса, дисциплины (модуля):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4084"/>
        <w:gridCol w:w="2630"/>
      </w:tblGrid>
      <w:tr w:rsidR="00BB65E7" w:rsidRPr="00211BF9" w:rsidTr="007D390C">
        <w:tc>
          <w:tcPr>
            <w:tcW w:w="1407" w:type="pct"/>
            <w:vAlign w:val="center"/>
          </w:tcPr>
          <w:p w:rsidR="00BB65E7" w:rsidRPr="00211BF9" w:rsidRDefault="00BB65E7" w:rsidP="007D390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lastRenderedPageBreak/>
              <w:t>Требования к умениям</w:t>
            </w:r>
          </w:p>
        </w:tc>
        <w:tc>
          <w:tcPr>
            <w:tcW w:w="2185" w:type="pct"/>
            <w:vAlign w:val="center"/>
          </w:tcPr>
          <w:p w:rsidR="00BB65E7" w:rsidRPr="00211BF9" w:rsidRDefault="00BB65E7" w:rsidP="007D390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Способ проверки (тип задания)</w:t>
            </w:r>
          </w:p>
        </w:tc>
        <w:tc>
          <w:tcPr>
            <w:tcW w:w="1407" w:type="pct"/>
            <w:vAlign w:val="center"/>
          </w:tcPr>
          <w:p w:rsidR="00BB65E7" w:rsidRPr="00211BF9" w:rsidRDefault="00BB65E7" w:rsidP="007D390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Содержание задания</w:t>
            </w:r>
          </w:p>
        </w:tc>
      </w:tr>
      <w:tr w:rsidR="00BB65E7" w:rsidRPr="00211BF9" w:rsidTr="007D390C">
        <w:tc>
          <w:tcPr>
            <w:tcW w:w="1407" w:type="pct"/>
            <w:vAlign w:val="center"/>
          </w:tcPr>
          <w:p w:rsidR="00BB65E7" w:rsidRPr="00211BF9" w:rsidRDefault="00BB65E7" w:rsidP="007D390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pct"/>
            <w:vAlign w:val="center"/>
          </w:tcPr>
          <w:p w:rsidR="00BB65E7" w:rsidRPr="00211BF9" w:rsidRDefault="00BB65E7" w:rsidP="007D390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pct"/>
            <w:vAlign w:val="center"/>
          </w:tcPr>
          <w:p w:rsidR="00BB65E7" w:rsidRPr="00211BF9" w:rsidRDefault="00BB65E7" w:rsidP="007D390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5E7" w:rsidRPr="00211BF9" w:rsidTr="007D390C">
        <w:tc>
          <w:tcPr>
            <w:tcW w:w="1407" w:type="pct"/>
            <w:vAlign w:val="center"/>
          </w:tcPr>
          <w:p w:rsidR="00BB65E7" w:rsidRPr="00211BF9" w:rsidRDefault="00BB65E7" w:rsidP="007D390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pct"/>
            <w:vAlign w:val="center"/>
          </w:tcPr>
          <w:p w:rsidR="00BB65E7" w:rsidRPr="00211BF9" w:rsidRDefault="00BB65E7" w:rsidP="007D390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pct"/>
            <w:vAlign w:val="center"/>
          </w:tcPr>
          <w:p w:rsidR="00BB65E7" w:rsidRPr="00211BF9" w:rsidRDefault="00BB65E7" w:rsidP="007D390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5E7" w:rsidRPr="00211BF9" w:rsidTr="007D390C">
        <w:tc>
          <w:tcPr>
            <w:tcW w:w="1407" w:type="pct"/>
            <w:vAlign w:val="center"/>
          </w:tcPr>
          <w:p w:rsidR="00BB65E7" w:rsidRPr="00211BF9" w:rsidRDefault="00BB65E7" w:rsidP="007D390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Требования к знаниям</w:t>
            </w:r>
          </w:p>
        </w:tc>
        <w:tc>
          <w:tcPr>
            <w:tcW w:w="2185" w:type="pct"/>
            <w:vAlign w:val="center"/>
          </w:tcPr>
          <w:p w:rsidR="00BB65E7" w:rsidRPr="00211BF9" w:rsidRDefault="00BB65E7" w:rsidP="007D390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Способ проверки (тип задания)</w:t>
            </w:r>
          </w:p>
        </w:tc>
        <w:tc>
          <w:tcPr>
            <w:tcW w:w="1407" w:type="pct"/>
            <w:vAlign w:val="center"/>
          </w:tcPr>
          <w:p w:rsidR="00BB65E7" w:rsidRPr="00211BF9" w:rsidRDefault="00BB65E7" w:rsidP="007D390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Содержание задания</w:t>
            </w:r>
          </w:p>
        </w:tc>
      </w:tr>
      <w:tr w:rsidR="00BB65E7" w:rsidRPr="00211BF9" w:rsidTr="007D390C">
        <w:tc>
          <w:tcPr>
            <w:tcW w:w="1407" w:type="pct"/>
            <w:vAlign w:val="center"/>
          </w:tcPr>
          <w:p w:rsidR="00BB65E7" w:rsidRPr="00211BF9" w:rsidRDefault="00BB65E7" w:rsidP="007D390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pct"/>
            <w:vAlign w:val="center"/>
          </w:tcPr>
          <w:p w:rsidR="00BB65E7" w:rsidRPr="00211BF9" w:rsidRDefault="00BB65E7" w:rsidP="007D390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pct"/>
            <w:vAlign w:val="center"/>
          </w:tcPr>
          <w:p w:rsidR="00BB65E7" w:rsidRPr="00211BF9" w:rsidRDefault="00BB65E7" w:rsidP="007D390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5E7" w:rsidRPr="00211BF9" w:rsidTr="007D390C">
        <w:tc>
          <w:tcPr>
            <w:tcW w:w="1407" w:type="pct"/>
            <w:vAlign w:val="center"/>
          </w:tcPr>
          <w:p w:rsidR="00BB65E7" w:rsidRPr="00211BF9" w:rsidRDefault="00BB65E7" w:rsidP="007D390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Требования к профессиональным компетенциям</w:t>
            </w:r>
          </w:p>
        </w:tc>
        <w:tc>
          <w:tcPr>
            <w:tcW w:w="2185" w:type="pct"/>
            <w:vAlign w:val="center"/>
          </w:tcPr>
          <w:p w:rsidR="00BB65E7" w:rsidRPr="00211BF9" w:rsidRDefault="00BB65E7" w:rsidP="007D390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Способ проверки (тип задания)</w:t>
            </w:r>
          </w:p>
        </w:tc>
        <w:tc>
          <w:tcPr>
            <w:tcW w:w="1407" w:type="pct"/>
            <w:vAlign w:val="center"/>
          </w:tcPr>
          <w:p w:rsidR="00BB65E7" w:rsidRPr="00211BF9" w:rsidRDefault="00BB65E7" w:rsidP="007D390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1BF9">
              <w:rPr>
                <w:rFonts w:ascii="Times New Roman" w:hAnsi="Times New Roman" w:cs="Times New Roman"/>
              </w:rPr>
              <w:t>Содержание задания</w:t>
            </w:r>
          </w:p>
        </w:tc>
      </w:tr>
      <w:tr w:rsidR="00BB65E7" w:rsidRPr="00211BF9" w:rsidTr="007D390C">
        <w:tc>
          <w:tcPr>
            <w:tcW w:w="1407" w:type="pct"/>
          </w:tcPr>
          <w:p w:rsidR="00BB65E7" w:rsidRPr="00211BF9" w:rsidRDefault="00BB65E7" w:rsidP="007D390C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85" w:type="pct"/>
          </w:tcPr>
          <w:p w:rsidR="00BB65E7" w:rsidRPr="00211BF9" w:rsidRDefault="00BB65E7" w:rsidP="007D390C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pct"/>
          </w:tcPr>
          <w:p w:rsidR="00BB65E7" w:rsidRPr="00211BF9" w:rsidRDefault="00BB65E7" w:rsidP="007D390C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65E7" w:rsidRPr="00211BF9" w:rsidRDefault="00BB65E7" w:rsidP="00BB65E7">
      <w:pPr>
        <w:pStyle w:val="a3"/>
        <w:widowControl w:val="0"/>
        <w:tabs>
          <w:tab w:val="left" w:pos="851"/>
        </w:tabs>
        <w:suppressAutoHyphens/>
        <w:autoSpaceDN w:val="0"/>
        <w:ind w:left="567"/>
        <w:jc w:val="both"/>
        <w:textAlignment w:val="baseline"/>
        <w:rPr>
          <w:rFonts w:ascii="Times New Roman" w:hAnsi="Times New Roman" w:cs="Times New Roman"/>
        </w:rPr>
      </w:pPr>
    </w:p>
    <w:p w:rsidR="00BB65E7" w:rsidRPr="00211BF9" w:rsidRDefault="00BB65E7" w:rsidP="00BB65E7">
      <w:pPr>
        <w:ind w:firstLine="567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211BF9">
        <w:rPr>
          <w:rFonts w:ascii="Times New Roman" w:eastAsiaTheme="minorHAnsi" w:hAnsi="Times New Roman" w:cs="Times New Roman"/>
          <w:i/>
          <w:lang w:eastAsia="en-US"/>
        </w:rPr>
        <w:t xml:space="preserve">4. </w:t>
      </w:r>
      <w:r w:rsidRPr="00211BF9">
        <w:rPr>
          <w:rStyle w:val="FontStyle52"/>
          <w:i/>
          <w:sz w:val="24"/>
          <w:szCs w:val="24"/>
        </w:rPr>
        <w:t>Соответствие кадровых,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которым готовится выпускник</w:t>
      </w:r>
      <w:r w:rsidRPr="00211BF9">
        <w:rPr>
          <w:rFonts w:ascii="Times New Roman" w:eastAsiaTheme="minorHAnsi" w:hAnsi="Times New Roman" w:cs="Times New Roman"/>
          <w:i/>
          <w:lang w:eastAsia="en-US"/>
        </w:rPr>
        <w:t>.</w:t>
      </w:r>
      <w:r w:rsidRPr="00211BF9" w:rsidDel="00CF257C">
        <w:rPr>
          <w:rFonts w:ascii="Times New Roman" w:eastAsiaTheme="minorHAnsi" w:hAnsi="Times New Roman" w:cs="Times New Roman"/>
          <w:i/>
          <w:lang w:eastAsia="en-US"/>
        </w:rPr>
        <w:t xml:space="preserve"> </w:t>
      </w:r>
    </w:p>
    <w:p w:rsidR="00BB65E7" w:rsidRPr="00211BF9" w:rsidRDefault="00BB65E7" w:rsidP="00BB65E7">
      <w:pPr>
        <w:pStyle w:val="a3"/>
        <w:widowControl w:val="0"/>
        <w:numPr>
          <w:ilvl w:val="0"/>
          <w:numId w:val="6"/>
        </w:numPr>
        <w:tabs>
          <w:tab w:val="left" w:pos="567"/>
        </w:tabs>
        <w:suppressAutoHyphens/>
        <w:autoSpaceDN w:val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Приводятся данные по преподавательскому составу образовательной организации, задействованному в реализации профессиональной образовательной программы, заявленной на аккредитацию:</w:t>
      </w:r>
    </w:p>
    <w:p w:rsidR="00BB65E7" w:rsidRPr="00211BF9" w:rsidRDefault="00BB65E7" w:rsidP="00BB65E7">
      <w:pPr>
        <w:pStyle w:val="a3"/>
        <w:widowControl w:val="0"/>
        <w:numPr>
          <w:ilvl w:val="0"/>
          <w:numId w:val="5"/>
        </w:numPr>
        <w:tabs>
          <w:tab w:val="left" w:pos="851"/>
        </w:tabs>
        <w:suppressAutoHyphens/>
        <w:autoSpaceDN w:val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211BF9">
        <w:rPr>
          <w:rFonts w:ascii="Times New Roman" w:eastAsiaTheme="minorHAnsi" w:hAnsi="Times New Roman" w:cs="Times New Roman"/>
          <w:lang w:eastAsia="en-US"/>
        </w:rPr>
        <w:t>список преподавателей и мастеров профессионального обучения, содержащий данные об образовании, освоенных дополнительных профессиональных программах и педагогическом стаже;</w:t>
      </w:r>
    </w:p>
    <w:p w:rsidR="00BB65E7" w:rsidRPr="00211BF9" w:rsidRDefault="00BB65E7" w:rsidP="00BB65E7">
      <w:pPr>
        <w:pStyle w:val="a3"/>
        <w:widowControl w:val="0"/>
        <w:numPr>
          <w:ilvl w:val="0"/>
          <w:numId w:val="5"/>
        </w:numPr>
        <w:tabs>
          <w:tab w:val="left" w:pos="851"/>
        </w:tabs>
        <w:suppressAutoHyphens/>
        <w:autoSpaceDN w:val="0"/>
        <w:ind w:left="0" w:firstLine="567"/>
        <w:jc w:val="both"/>
        <w:textAlignment w:val="baseline"/>
        <w:rPr>
          <w:rFonts w:ascii="Times New Roman" w:eastAsiaTheme="minorHAnsi" w:hAnsi="Times New Roman" w:cs="Times New Roman"/>
          <w:lang w:eastAsia="en-US"/>
        </w:rPr>
      </w:pPr>
      <w:r w:rsidRPr="00211BF9">
        <w:rPr>
          <w:rFonts w:ascii="Times New Roman" w:eastAsiaTheme="minorHAnsi" w:hAnsi="Times New Roman" w:cs="Times New Roman"/>
          <w:lang w:eastAsia="en-US"/>
        </w:rPr>
        <w:t>преподаватели, прошедшие повышение квалификации (стажировку) в профильных организациях за последние три года;</w:t>
      </w:r>
      <w:bookmarkStart w:id="11" w:name="_Toc68339290"/>
      <w:bookmarkStart w:id="12" w:name="_Toc68586597"/>
      <w:bookmarkStart w:id="13" w:name="_Toc68586754"/>
      <w:bookmarkStart w:id="14" w:name="_Toc115082347"/>
      <w:bookmarkStart w:id="15" w:name="_Toc115148819"/>
      <w:bookmarkStart w:id="16" w:name="_Toc115148975"/>
      <w:bookmarkStart w:id="17" w:name="_Toc116286164"/>
      <w:bookmarkStart w:id="18" w:name="_Toc189631210"/>
      <w:r w:rsidRPr="00211BF9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BB65E7" w:rsidRPr="00211BF9" w:rsidRDefault="00BB65E7" w:rsidP="00BB65E7">
      <w:pPr>
        <w:pStyle w:val="a3"/>
        <w:widowControl w:val="0"/>
        <w:numPr>
          <w:ilvl w:val="0"/>
          <w:numId w:val="5"/>
        </w:numPr>
        <w:tabs>
          <w:tab w:val="left" w:pos="851"/>
        </w:tabs>
        <w:suppressAutoHyphens/>
        <w:autoSpaceDN w:val="0"/>
        <w:ind w:left="0" w:firstLine="567"/>
        <w:jc w:val="both"/>
        <w:textAlignment w:val="baseline"/>
        <w:rPr>
          <w:rFonts w:ascii="Times New Roman" w:eastAsiaTheme="minorHAnsi" w:hAnsi="Times New Roman" w:cs="Times New Roman"/>
          <w:lang w:eastAsia="en-US"/>
        </w:rPr>
      </w:pPr>
      <w:r w:rsidRPr="00211BF9">
        <w:rPr>
          <w:rFonts w:ascii="Times New Roman" w:eastAsiaTheme="minorHAnsi" w:hAnsi="Times New Roman" w:cs="Times New Roman"/>
          <w:lang w:eastAsia="en-US"/>
        </w:rPr>
        <w:t>преподаватели, имеющие опыт работы по профилю;</w:t>
      </w:r>
    </w:p>
    <w:p w:rsidR="00BB65E7" w:rsidRPr="00211BF9" w:rsidRDefault="00BB65E7" w:rsidP="00BB65E7">
      <w:pPr>
        <w:pStyle w:val="a3"/>
        <w:widowControl w:val="0"/>
        <w:numPr>
          <w:ilvl w:val="0"/>
          <w:numId w:val="5"/>
        </w:numPr>
        <w:tabs>
          <w:tab w:val="left" w:pos="851"/>
        </w:tabs>
        <w:suppressAutoHyphens/>
        <w:autoSpaceDN w:val="0"/>
        <w:ind w:left="0" w:firstLine="567"/>
        <w:jc w:val="both"/>
        <w:textAlignment w:val="baseline"/>
        <w:rPr>
          <w:rFonts w:ascii="Times New Roman" w:eastAsiaTheme="minorHAnsi" w:hAnsi="Times New Roman" w:cs="Times New Roman"/>
          <w:lang w:eastAsia="en-US"/>
        </w:rPr>
      </w:pPr>
      <w:r w:rsidRPr="00211BF9">
        <w:rPr>
          <w:rFonts w:ascii="Times New Roman" w:eastAsiaTheme="minorHAnsi" w:hAnsi="Times New Roman" w:cs="Times New Roman"/>
          <w:lang w:eastAsia="en-US"/>
        </w:rPr>
        <w:t xml:space="preserve">преподаватели-совместители из числа специалистов и руководителей профильных организаций; </w:t>
      </w:r>
    </w:p>
    <w:p w:rsidR="00BB65E7" w:rsidRPr="00211BF9" w:rsidRDefault="00BB65E7" w:rsidP="00BB65E7">
      <w:pPr>
        <w:pStyle w:val="a3"/>
        <w:widowControl w:val="0"/>
        <w:numPr>
          <w:ilvl w:val="0"/>
          <w:numId w:val="5"/>
        </w:numPr>
        <w:tabs>
          <w:tab w:val="left" w:pos="851"/>
        </w:tabs>
        <w:suppressAutoHyphens/>
        <w:autoSpaceDN w:val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211BF9">
        <w:rPr>
          <w:rFonts w:ascii="Times New Roman" w:eastAsiaTheme="minorHAnsi" w:hAnsi="Times New Roman" w:cs="Times New Roman"/>
          <w:lang w:eastAsia="en-US"/>
        </w:rPr>
        <w:t xml:space="preserve">преподаватели, подтвердившие свою квалификацию в системе независимой оценки квалификации. </w:t>
      </w:r>
    </w:p>
    <w:p w:rsidR="00BB65E7" w:rsidRPr="00211BF9" w:rsidRDefault="00BB65E7" w:rsidP="00BB65E7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bookmarkStart w:id="19" w:name="_Toc68339292"/>
      <w:bookmarkStart w:id="20" w:name="_Toc68586599"/>
      <w:bookmarkStart w:id="21" w:name="_Toc68586756"/>
      <w:bookmarkStart w:id="22" w:name="_Toc115082349"/>
      <w:bookmarkStart w:id="23" w:name="_Toc115148821"/>
      <w:bookmarkStart w:id="24" w:name="_Toc115148977"/>
      <w:bookmarkStart w:id="25" w:name="_Toc116286166"/>
      <w:bookmarkStart w:id="26" w:name="_Toc189631212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211BF9">
        <w:rPr>
          <w:rFonts w:ascii="Times New Roman" w:hAnsi="Times New Roman" w:cs="Times New Roman"/>
        </w:rPr>
        <w:t xml:space="preserve">Данные по </w:t>
      </w:r>
      <w:r w:rsidRPr="00211BF9">
        <w:rPr>
          <w:rFonts w:ascii="Times New Roman" w:eastAsiaTheme="minorHAnsi" w:hAnsi="Times New Roman" w:cs="Times New Roman"/>
          <w:lang w:eastAsia="en-US"/>
        </w:rPr>
        <w:t>материально-технической баз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211BF9">
        <w:rPr>
          <w:rFonts w:ascii="Times New Roman" w:eastAsiaTheme="minorHAnsi" w:hAnsi="Times New Roman" w:cs="Times New Roman"/>
          <w:lang w:eastAsia="en-US"/>
        </w:rPr>
        <w:t>е предоставляются в соответствии с перечнем.</w:t>
      </w:r>
    </w:p>
    <w:p w:rsidR="00BB65E7" w:rsidRPr="00211BF9" w:rsidRDefault="00BB65E7" w:rsidP="00BB65E7">
      <w:pPr>
        <w:pStyle w:val="a3"/>
        <w:numPr>
          <w:ilvl w:val="0"/>
          <w:numId w:val="6"/>
        </w:numPr>
        <w:autoSpaceDE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bookmarkStart w:id="27" w:name="_Toc68339293"/>
      <w:bookmarkStart w:id="28" w:name="_Toc68586600"/>
      <w:bookmarkStart w:id="29" w:name="_Toc68586757"/>
      <w:bookmarkStart w:id="30" w:name="_Toc115082350"/>
      <w:bookmarkStart w:id="31" w:name="_Toc115148822"/>
      <w:bookmarkStart w:id="32" w:name="_Toc115148978"/>
      <w:bookmarkStart w:id="33" w:name="_Toc116286167"/>
      <w:bookmarkStart w:id="34" w:name="_Toc189631213"/>
      <w:r w:rsidRPr="00211BF9">
        <w:rPr>
          <w:rFonts w:ascii="Times New Roman" w:hAnsi="Times New Roman" w:cs="Times New Roman"/>
        </w:rPr>
        <w:t>Приводятся данные по информационно-коммуникационным ресурсам, доступные для пользования студентов и преподавателей.</w:t>
      </w:r>
    </w:p>
    <w:p w:rsidR="00BB65E7" w:rsidRPr="00211BF9" w:rsidRDefault="00BB65E7" w:rsidP="00BB65E7">
      <w:pPr>
        <w:autoSpaceDE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11BF9">
        <w:rPr>
          <w:rFonts w:ascii="Times New Roman" w:eastAsiaTheme="minorHAnsi" w:hAnsi="Times New Roman" w:cs="Times New Roman"/>
          <w:lang w:eastAsia="en-US"/>
        </w:rPr>
        <w:t xml:space="preserve">Указывается наличие электронных образовательных ресурсов, соответствующих направленности аккредитуемой образовательной программы: электронных учебников, обучающих компьютерных программ, в том числе для дистанционного обучения, профессиональных баз данных, программ для контроля знаний. </w:t>
      </w:r>
    </w:p>
    <w:p w:rsidR="00BB65E7" w:rsidRPr="00211BF9" w:rsidRDefault="00BB65E7" w:rsidP="00BB65E7">
      <w:pPr>
        <w:pStyle w:val="a3"/>
        <w:numPr>
          <w:ilvl w:val="0"/>
          <w:numId w:val="6"/>
        </w:numPr>
        <w:autoSpaceDE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11BF9">
        <w:rPr>
          <w:rFonts w:ascii="Times New Roman" w:eastAsiaTheme="minorHAnsi" w:hAnsi="Times New Roman" w:cs="Times New Roman"/>
          <w:lang w:eastAsia="en-US"/>
        </w:rPr>
        <w:t xml:space="preserve">Учебно-методические ресурсы (указываются в форме перечня). </w:t>
      </w:r>
    </w:p>
    <w:p w:rsidR="00BB65E7" w:rsidRPr="00211BF9" w:rsidRDefault="00BB65E7" w:rsidP="00BB65E7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u w:val="single"/>
        </w:rPr>
      </w:pPr>
      <w:r w:rsidRPr="00211BF9">
        <w:rPr>
          <w:rFonts w:ascii="Times New Roman" w:hAnsi="Times New Roman" w:cs="Times New Roman"/>
          <w:u w:val="single"/>
        </w:rPr>
        <w:t>Для оценки образовательной программы по данному критерию представляются:</w:t>
      </w:r>
    </w:p>
    <w:p w:rsidR="00BB65E7" w:rsidRPr="00211BF9" w:rsidRDefault="00BB65E7" w:rsidP="00BB65E7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 xml:space="preserve">справки (с приложением копий документов, подтверждающих приведенную в них информацию) о количестве педагогических работников, совмещающих работу в образовательной организации с деятельностью по виду (видам) профессиональной деятельности, на соответствие которым проводится ПОА; имеющих опыт работы, соответствующий профилю аккредитуемой ОП; </w:t>
      </w:r>
    </w:p>
    <w:p w:rsidR="00BB65E7" w:rsidRPr="00211BF9" w:rsidRDefault="00BB65E7" w:rsidP="00BB65E7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копии документов, подтверждающих права на использование оборудования, приборов в ходе лабораторных работ, практики и т. п.;</w:t>
      </w:r>
    </w:p>
    <w:p w:rsidR="00BB65E7" w:rsidRPr="00211BF9" w:rsidRDefault="00BB65E7" w:rsidP="00BB65E7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 xml:space="preserve">договоры на проведение практики; </w:t>
      </w:r>
    </w:p>
    <w:p w:rsidR="00BB65E7" w:rsidRPr="00211BF9" w:rsidRDefault="00BB65E7" w:rsidP="00BB65E7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копии документов, подтверждающих наличие кафедр</w:t>
      </w:r>
      <w:r w:rsidRPr="00211BF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11BF9">
        <w:rPr>
          <w:rFonts w:ascii="Times New Roman" w:hAnsi="Times New Roman" w:cs="Times New Roman"/>
          <w:shd w:val="clear" w:color="auto" w:fill="FFFFFF"/>
        </w:rPr>
        <w:t>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аккредитуемой ОП;</w:t>
      </w:r>
    </w:p>
    <w:p w:rsidR="00BB65E7" w:rsidRPr="00211BF9" w:rsidRDefault="00BB65E7" w:rsidP="00BB65E7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 xml:space="preserve">копии документов, подтверждающих наличие необходимого количества экземпляров бумажных и электронных учебников и учебных пособий из перечней, публикуемых на сайтах Федерального института развития образования, Национального агентства развития квалификаций, советов по профессиональным квалификациям, </w:t>
      </w:r>
      <w:r w:rsidRPr="00211BF9">
        <w:rPr>
          <w:rFonts w:ascii="Times New Roman" w:hAnsi="Times New Roman" w:cs="Times New Roman"/>
        </w:rPr>
        <w:lastRenderedPageBreak/>
        <w:t>федеральных учебно-методических объединений в сфере высшего и среднего профессионального образования.</w:t>
      </w:r>
    </w:p>
    <w:p w:rsidR="00BB65E7" w:rsidRPr="00211BF9" w:rsidRDefault="00BB65E7" w:rsidP="00BB65E7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копии документов, подтверждающих права доступа обучающихся к информационным ресурсам по профилю обучения.</w:t>
      </w:r>
    </w:p>
    <w:bookmarkEnd w:id="27"/>
    <w:bookmarkEnd w:id="28"/>
    <w:bookmarkEnd w:id="29"/>
    <w:bookmarkEnd w:id="30"/>
    <w:bookmarkEnd w:id="31"/>
    <w:bookmarkEnd w:id="32"/>
    <w:bookmarkEnd w:id="33"/>
    <w:bookmarkEnd w:id="34"/>
    <w:p w:rsidR="00BB65E7" w:rsidRPr="00211BF9" w:rsidRDefault="00BB65E7" w:rsidP="00BB65E7">
      <w:pPr>
        <w:autoSpaceDE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BB65E7" w:rsidRPr="00211BF9" w:rsidRDefault="00BB65E7" w:rsidP="00BB65E7">
      <w:pPr>
        <w:autoSpaceDE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211BF9">
        <w:rPr>
          <w:rFonts w:ascii="Times New Roman" w:eastAsiaTheme="minorHAnsi" w:hAnsi="Times New Roman" w:cs="Times New Roman"/>
          <w:i/>
          <w:lang w:eastAsia="en-US"/>
        </w:rPr>
        <w:t xml:space="preserve">5. </w:t>
      </w:r>
      <w:r w:rsidRPr="00211BF9">
        <w:rPr>
          <w:rStyle w:val="FontStyle52"/>
          <w:i/>
          <w:sz w:val="24"/>
          <w:szCs w:val="24"/>
        </w:rPr>
        <w:t>Наличие спроса на образовательную программу, востребованность выпускников профессиональной образовательной программы работодателями</w:t>
      </w:r>
      <w:r w:rsidRPr="00211BF9">
        <w:rPr>
          <w:rFonts w:ascii="Times New Roman" w:eastAsiaTheme="minorHAnsi" w:hAnsi="Times New Roman" w:cs="Times New Roman"/>
          <w:i/>
          <w:lang w:eastAsia="en-US"/>
        </w:rPr>
        <w:t>.</w:t>
      </w:r>
    </w:p>
    <w:p w:rsidR="00BB65E7" w:rsidRPr="00211BF9" w:rsidRDefault="00BB65E7" w:rsidP="00BB65E7">
      <w:pPr>
        <w:autoSpaceDE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11BF9">
        <w:rPr>
          <w:rFonts w:ascii="Times New Roman" w:eastAsiaTheme="minorHAnsi" w:hAnsi="Times New Roman" w:cs="Times New Roman"/>
          <w:lang w:eastAsia="en-US"/>
        </w:rPr>
        <w:t>Описывается система взаимоотношений с работодателями по обеспечению набора на профессиональную образовательную программу и поддержки последующего трудоустройства выпускников.</w:t>
      </w:r>
    </w:p>
    <w:p w:rsidR="00BB65E7" w:rsidRPr="00211BF9" w:rsidRDefault="00BB65E7" w:rsidP="00BB65E7">
      <w:pPr>
        <w:autoSpaceDE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11BF9">
        <w:rPr>
          <w:rFonts w:ascii="Times New Roman" w:eastAsiaTheme="minorHAnsi" w:hAnsi="Times New Roman" w:cs="Times New Roman"/>
          <w:lang w:eastAsia="en-US"/>
        </w:rPr>
        <w:t>Приводятся данные:</w:t>
      </w:r>
    </w:p>
    <w:p w:rsidR="00BB65E7" w:rsidRPr="00211BF9" w:rsidRDefault="00BB65E7" w:rsidP="00BB65E7">
      <w:pPr>
        <w:pStyle w:val="a3"/>
        <w:numPr>
          <w:ilvl w:val="0"/>
          <w:numId w:val="7"/>
        </w:numPr>
        <w:tabs>
          <w:tab w:val="left" w:pos="993"/>
        </w:tabs>
        <w:autoSpaceDE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11BF9">
        <w:rPr>
          <w:rFonts w:ascii="Times New Roman" w:eastAsiaTheme="minorHAnsi" w:hAnsi="Times New Roman" w:cs="Times New Roman"/>
          <w:lang w:eastAsia="en-US"/>
        </w:rPr>
        <w:t>выпускники образовательной программы, трудоустроившиеся в соответствии с полученной квалификацией;</w:t>
      </w:r>
    </w:p>
    <w:p w:rsidR="00BB65E7" w:rsidRPr="00211BF9" w:rsidRDefault="00BB65E7" w:rsidP="00BB65E7">
      <w:pPr>
        <w:pStyle w:val="a3"/>
        <w:numPr>
          <w:ilvl w:val="0"/>
          <w:numId w:val="7"/>
        </w:numPr>
        <w:tabs>
          <w:tab w:val="left" w:pos="993"/>
        </w:tabs>
        <w:autoSpaceDE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11BF9">
        <w:rPr>
          <w:rFonts w:ascii="Times New Roman" w:eastAsiaTheme="minorHAnsi" w:hAnsi="Times New Roman" w:cs="Times New Roman"/>
          <w:lang w:eastAsia="en-US"/>
        </w:rPr>
        <w:t xml:space="preserve">выпускники образовательной программы, обучавшиеся на основании договоров об образовании за счет средств юридических лиц, в том числе по договорам о целевом обучении; </w:t>
      </w:r>
    </w:p>
    <w:p w:rsidR="00BB65E7" w:rsidRPr="00211BF9" w:rsidRDefault="00BB65E7" w:rsidP="00BB65E7">
      <w:pPr>
        <w:pStyle w:val="a3"/>
        <w:numPr>
          <w:ilvl w:val="0"/>
          <w:numId w:val="7"/>
        </w:numPr>
        <w:tabs>
          <w:tab w:val="left" w:pos="993"/>
        </w:tabs>
        <w:autoSpaceDE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11BF9">
        <w:rPr>
          <w:rFonts w:ascii="Times New Roman" w:eastAsiaTheme="minorHAnsi" w:hAnsi="Times New Roman" w:cs="Times New Roman"/>
          <w:lang w:eastAsia="en-US"/>
        </w:rPr>
        <w:t>заявки от предприятий-работодателей на обучение сотрудников по данной образовательной программе;</w:t>
      </w:r>
    </w:p>
    <w:p w:rsidR="00BB65E7" w:rsidRPr="00211BF9" w:rsidRDefault="00BB65E7" w:rsidP="00BB65E7">
      <w:pPr>
        <w:pStyle w:val="a3"/>
        <w:numPr>
          <w:ilvl w:val="0"/>
          <w:numId w:val="7"/>
        </w:numPr>
        <w:tabs>
          <w:tab w:val="left" w:pos="993"/>
        </w:tabs>
        <w:autoSpaceDE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11BF9">
        <w:rPr>
          <w:rFonts w:ascii="Times New Roman" w:eastAsiaTheme="minorHAnsi" w:hAnsi="Times New Roman" w:cs="Times New Roman"/>
          <w:lang w:eastAsia="en-US"/>
        </w:rPr>
        <w:t>долгосрочные договоры на обучение с профильными организациями, в том числе заявки на целевой прием;</w:t>
      </w:r>
    </w:p>
    <w:p w:rsidR="00BB65E7" w:rsidRPr="00211BF9" w:rsidRDefault="00BB65E7" w:rsidP="00BB65E7">
      <w:pPr>
        <w:pStyle w:val="a3"/>
        <w:numPr>
          <w:ilvl w:val="0"/>
          <w:numId w:val="7"/>
        </w:numPr>
        <w:tabs>
          <w:tab w:val="left" w:pos="993"/>
        </w:tabs>
        <w:autoSpaceDE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11BF9">
        <w:rPr>
          <w:rFonts w:ascii="Times New Roman" w:eastAsiaTheme="minorHAnsi" w:hAnsi="Times New Roman" w:cs="Times New Roman"/>
          <w:lang w:eastAsia="en-US"/>
        </w:rPr>
        <w:t>условия для обучения по профессиональной образовательной программе иногородних обучающихся.</w:t>
      </w:r>
    </w:p>
    <w:p w:rsidR="00BB65E7" w:rsidRPr="00211BF9" w:rsidRDefault="00BB65E7" w:rsidP="00BB65E7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u w:val="single"/>
        </w:rPr>
      </w:pPr>
      <w:r w:rsidRPr="00211BF9">
        <w:rPr>
          <w:rFonts w:ascii="Times New Roman" w:hAnsi="Times New Roman" w:cs="Times New Roman"/>
          <w:u w:val="single"/>
        </w:rPr>
        <w:t>Для оценки образовательной программы по данному критерию представляются:</w:t>
      </w:r>
    </w:p>
    <w:p w:rsidR="00BB65E7" w:rsidRPr="00211BF9" w:rsidRDefault="00BB65E7" w:rsidP="00BB65E7">
      <w:pPr>
        <w:pStyle w:val="Defaul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список обучающихся по ОП;</w:t>
      </w:r>
    </w:p>
    <w:p w:rsidR="00BB65E7" w:rsidRPr="00211BF9" w:rsidRDefault="00BB65E7" w:rsidP="00BB65E7">
      <w:pPr>
        <w:pStyle w:val="Defaul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список выпускников ОП, трудоустроившихся по итогам прохождения практики с приложением копий документов, подтверждающих приглашение на работу;</w:t>
      </w:r>
    </w:p>
    <w:p w:rsidR="00BB65E7" w:rsidRPr="00211BF9" w:rsidRDefault="00BB65E7" w:rsidP="00BB65E7">
      <w:pPr>
        <w:pStyle w:val="Defaul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список обучающихся за счет средств юридических лиц (с приложением нескольких копий договоров о целевом обучении);</w:t>
      </w:r>
    </w:p>
    <w:p w:rsidR="00BB65E7" w:rsidRPr="00211BF9" w:rsidRDefault="00BB65E7" w:rsidP="00BB65E7">
      <w:pPr>
        <w:pStyle w:val="Defaul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документы, подтверждающие карьерное продвижение выпускников ОП (в течение года по завершении обучения).</w:t>
      </w:r>
    </w:p>
    <w:p w:rsidR="00BB65E7" w:rsidRPr="00211BF9" w:rsidRDefault="00BB65E7" w:rsidP="00BB65E7">
      <w:pPr>
        <w:pStyle w:val="a3"/>
        <w:tabs>
          <w:tab w:val="left" w:pos="993"/>
        </w:tabs>
        <w:autoSpaceDE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Наряду с перечисленной выше основной информацией могут быть приведены следующие данные:</w:t>
      </w:r>
    </w:p>
    <w:p w:rsidR="00BB65E7" w:rsidRPr="00211BF9" w:rsidRDefault="00BB65E7" w:rsidP="00BB65E7">
      <w:pPr>
        <w:pStyle w:val="a3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 xml:space="preserve">о наличии выполненных педагогическими работниками и (или) обучающимися проектов, получивших признание представителей рынка труда (успешно </w:t>
      </w:r>
      <w:proofErr w:type="spellStart"/>
      <w:r w:rsidRPr="00211BF9">
        <w:rPr>
          <w:rFonts w:ascii="Times New Roman" w:hAnsi="Times New Roman" w:cs="Times New Roman"/>
        </w:rPr>
        <w:t>коммерциализированных</w:t>
      </w:r>
      <w:proofErr w:type="spellEnd"/>
      <w:r w:rsidRPr="00211BF9">
        <w:rPr>
          <w:rFonts w:ascii="Times New Roman" w:hAnsi="Times New Roman" w:cs="Times New Roman"/>
        </w:rPr>
        <w:t xml:space="preserve">, внедренных на предприятиях, выполненных за счет выделенного гранта работодателей и т. д.); </w:t>
      </w:r>
    </w:p>
    <w:p w:rsidR="00BB65E7" w:rsidRPr="00211BF9" w:rsidRDefault="00BB65E7" w:rsidP="00BB65E7">
      <w:pPr>
        <w:pStyle w:val="a3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доля обучающихся и педагогических работников, участвующих в таких проектах от общего числа педагогических работников и обучающихся;</w:t>
      </w:r>
    </w:p>
    <w:p w:rsidR="00BB65E7" w:rsidRPr="00211BF9" w:rsidRDefault="00BB65E7" w:rsidP="00BB65E7">
      <w:pPr>
        <w:pStyle w:val="a3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 xml:space="preserve">количество студентов программы, получающих стипендии/гранты работодателей. </w:t>
      </w:r>
    </w:p>
    <w:p w:rsidR="00BB65E7" w:rsidRPr="00211BF9" w:rsidRDefault="00BB65E7" w:rsidP="00BB65E7">
      <w:pPr>
        <w:pStyle w:val="Style9"/>
        <w:widowControl/>
        <w:tabs>
          <w:tab w:val="left" w:pos="993"/>
        </w:tabs>
        <w:spacing w:line="240" w:lineRule="auto"/>
        <w:ind w:left="567" w:firstLine="0"/>
        <w:jc w:val="both"/>
        <w:rPr>
          <w:rStyle w:val="FontStyle52"/>
          <w:i/>
          <w:sz w:val="24"/>
          <w:szCs w:val="24"/>
        </w:rPr>
      </w:pPr>
    </w:p>
    <w:p w:rsidR="00BB65E7" w:rsidRPr="00211BF9" w:rsidRDefault="00BB65E7" w:rsidP="00BB65E7">
      <w:pPr>
        <w:pStyle w:val="Style9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rStyle w:val="FontStyle52"/>
          <w:i/>
          <w:sz w:val="24"/>
          <w:szCs w:val="24"/>
        </w:rPr>
      </w:pPr>
      <w:r w:rsidRPr="00211BF9">
        <w:rPr>
          <w:rStyle w:val="FontStyle52"/>
          <w:i/>
          <w:sz w:val="24"/>
          <w:szCs w:val="24"/>
        </w:rPr>
        <w:t>Подтвержденное участие работодателей:</w:t>
      </w:r>
    </w:p>
    <w:p w:rsidR="00BB65E7" w:rsidRPr="00211BF9" w:rsidRDefault="00BB65E7" w:rsidP="00BB65E7">
      <w:pPr>
        <w:pStyle w:val="Style4"/>
        <w:widowControl/>
        <w:numPr>
          <w:ilvl w:val="0"/>
          <w:numId w:val="9"/>
        </w:numPr>
        <w:tabs>
          <w:tab w:val="left" w:pos="989"/>
        </w:tabs>
        <w:ind w:left="0" w:right="58" w:firstLine="567"/>
        <w:rPr>
          <w:rStyle w:val="FontStyle12"/>
          <w:i/>
          <w:sz w:val="24"/>
          <w:szCs w:val="24"/>
        </w:rPr>
      </w:pPr>
      <w:r w:rsidRPr="00211BF9">
        <w:rPr>
          <w:rStyle w:val="FontStyle12"/>
          <w:i/>
          <w:sz w:val="24"/>
          <w:szCs w:val="24"/>
        </w:rPr>
        <w:t xml:space="preserve">в проектировании образовательной программы, включая планируемые результаты ее освоения, оценочные материалы, учебные планы, рабочие программы </w:t>
      </w:r>
    </w:p>
    <w:p w:rsidR="00BB65E7" w:rsidRPr="00211BF9" w:rsidRDefault="00BB65E7" w:rsidP="00BB65E7">
      <w:pPr>
        <w:pStyle w:val="Style4"/>
        <w:widowControl/>
        <w:numPr>
          <w:ilvl w:val="0"/>
          <w:numId w:val="9"/>
        </w:numPr>
        <w:tabs>
          <w:tab w:val="left" w:pos="989"/>
        </w:tabs>
        <w:ind w:left="0" w:firstLine="567"/>
        <w:rPr>
          <w:rStyle w:val="FontStyle12"/>
          <w:i/>
          <w:sz w:val="24"/>
          <w:szCs w:val="24"/>
        </w:rPr>
      </w:pPr>
      <w:r w:rsidRPr="00211BF9">
        <w:rPr>
          <w:rStyle w:val="FontStyle12"/>
          <w:i/>
          <w:sz w:val="24"/>
          <w:szCs w:val="24"/>
        </w:rPr>
        <w:t>в организации проектной работы обучающихся;</w:t>
      </w:r>
    </w:p>
    <w:p w:rsidR="00BB65E7" w:rsidRPr="00211BF9" w:rsidRDefault="00BB65E7" w:rsidP="00BB65E7">
      <w:pPr>
        <w:pStyle w:val="Style4"/>
        <w:widowControl/>
        <w:numPr>
          <w:ilvl w:val="0"/>
          <w:numId w:val="9"/>
        </w:numPr>
        <w:tabs>
          <w:tab w:val="left" w:pos="989"/>
        </w:tabs>
        <w:ind w:left="0" w:right="53" w:firstLine="567"/>
        <w:rPr>
          <w:rStyle w:val="FontStyle12"/>
          <w:i/>
          <w:sz w:val="24"/>
          <w:szCs w:val="24"/>
        </w:rPr>
      </w:pPr>
      <w:r w:rsidRPr="00211BF9">
        <w:rPr>
          <w:rStyle w:val="FontStyle12"/>
          <w:i/>
          <w:sz w:val="24"/>
          <w:szCs w:val="24"/>
        </w:rPr>
        <w:t>в разработке и реализации программ практик, формировании планируемых результатов их прохождения;</w:t>
      </w:r>
    </w:p>
    <w:p w:rsidR="00BB65E7" w:rsidRPr="00211BF9" w:rsidRDefault="00BB65E7" w:rsidP="00BB65E7">
      <w:pPr>
        <w:numPr>
          <w:ilvl w:val="0"/>
          <w:numId w:val="9"/>
        </w:numPr>
        <w:tabs>
          <w:tab w:val="left" w:pos="989"/>
        </w:tabs>
        <w:ind w:left="0" w:firstLine="567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 w:rsidRPr="00211BF9">
        <w:rPr>
          <w:rStyle w:val="FontStyle12"/>
          <w:i/>
          <w:sz w:val="24"/>
          <w:szCs w:val="24"/>
        </w:rPr>
        <w:t>в разработке тем выпускных квалификационных работ, значимых для соответствующих областей профессиональной деятельности</w:t>
      </w:r>
      <w:r w:rsidRPr="00211BF9">
        <w:rPr>
          <w:rFonts w:ascii="Times New Roman" w:eastAsiaTheme="minorHAnsi" w:hAnsi="Times New Roman" w:cs="Times New Roman"/>
          <w:bCs/>
          <w:i/>
          <w:lang w:eastAsia="en-US"/>
        </w:rPr>
        <w:t>.</w:t>
      </w:r>
    </w:p>
    <w:p w:rsidR="00BB65E7" w:rsidRPr="00211BF9" w:rsidRDefault="00BB65E7" w:rsidP="00BB65E7">
      <w:pPr>
        <w:ind w:firstLine="567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11BF9">
        <w:rPr>
          <w:rFonts w:ascii="Times New Roman" w:eastAsiaTheme="minorHAnsi" w:hAnsi="Times New Roman" w:cs="Times New Roman"/>
          <w:bCs/>
          <w:lang w:eastAsia="en-US"/>
        </w:rPr>
        <w:t xml:space="preserve">По данному пункту приводятся документальные свидетельства участия работодателей в разработке, согласовании и рецензировании различных элементов профессиональной образовательной программы и самой программы в целом, а также в их реализации:  </w:t>
      </w:r>
    </w:p>
    <w:p w:rsidR="00BB65E7" w:rsidRPr="00211BF9" w:rsidRDefault="00BB65E7" w:rsidP="00BB65E7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11BF9">
        <w:rPr>
          <w:rFonts w:ascii="Times New Roman" w:eastAsiaTheme="minorHAnsi" w:hAnsi="Times New Roman" w:cs="Times New Roman"/>
          <w:bCs/>
          <w:lang w:eastAsia="en-US"/>
        </w:rPr>
        <w:lastRenderedPageBreak/>
        <w:t>список сотрудников профильных организаций или экспертов от отрасли, принимавших участие в разработке образовательной программы (её элементов) с контактными данными;</w:t>
      </w:r>
    </w:p>
    <w:p w:rsidR="00BB65E7" w:rsidRPr="00211BF9" w:rsidRDefault="00BB65E7" w:rsidP="00BB65E7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11BF9">
        <w:rPr>
          <w:rFonts w:ascii="Times New Roman" w:eastAsiaTheme="minorHAnsi" w:hAnsi="Times New Roman" w:cs="Times New Roman"/>
          <w:bCs/>
          <w:lang w:eastAsia="en-US"/>
        </w:rPr>
        <w:t>локальные акты образовательной организации (профильных организаций), регламентирующие механизм участия работодателей в разработке профессиональной образовательной программы, в проведении практик и стажировок обучающихся, в проведении итоговой аттестации;</w:t>
      </w:r>
    </w:p>
    <w:p w:rsidR="00BB65E7" w:rsidRPr="00211BF9" w:rsidRDefault="00BB65E7" w:rsidP="00BB65E7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11BF9">
        <w:rPr>
          <w:rFonts w:ascii="Times New Roman" w:eastAsiaTheme="minorHAnsi" w:hAnsi="Times New Roman" w:cs="Times New Roman"/>
          <w:bCs/>
          <w:lang w:eastAsia="en-US"/>
        </w:rPr>
        <w:t>протоколы заседаний рабочих групп по разработке профессиональной образовательной программы (её элементов), замечания и предложения экспертов от отрасли;</w:t>
      </w:r>
    </w:p>
    <w:p w:rsidR="00BB65E7" w:rsidRPr="00211BF9" w:rsidRDefault="00BB65E7" w:rsidP="00BB65E7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11BF9">
        <w:rPr>
          <w:rFonts w:ascii="Times New Roman" w:eastAsiaTheme="minorHAnsi" w:hAnsi="Times New Roman" w:cs="Times New Roman"/>
          <w:bCs/>
          <w:lang w:eastAsia="en-US"/>
        </w:rPr>
        <w:t>договоры с профильными организациями на проведение практик и стажировок обучающихся;</w:t>
      </w:r>
    </w:p>
    <w:p w:rsidR="00BB65E7" w:rsidRPr="00211BF9" w:rsidRDefault="00BB65E7" w:rsidP="00BB65E7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11BF9">
        <w:rPr>
          <w:rFonts w:ascii="Times New Roman" w:eastAsiaTheme="minorHAnsi" w:hAnsi="Times New Roman" w:cs="Times New Roman"/>
          <w:bCs/>
          <w:lang w:eastAsia="en-US"/>
        </w:rPr>
        <w:t>программы практик и стажировок;</w:t>
      </w:r>
    </w:p>
    <w:p w:rsidR="00BB65E7" w:rsidRPr="00211BF9" w:rsidRDefault="00BB65E7" w:rsidP="00BB65E7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11BF9">
        <w:rPr>
          <w:rFonts w:ascii="Times New Roman" w:eastAsiaTheme="minorHAnsi" w:hAnsi="Times New Roman" w:cs="Times New Roman"/>
          <w:bCs/>
          <w:lang w:eastAsia="en-US"/>
        </w:rPr>
        <w:t xml:space="preserve">наличие кафедр и иных структурных подразделений, обеспечивающих практическую подготовку обучающихся, на базе профильных организаций. </w:t>
      </w:r>
    </w:p>
    <w:p w:rsidR="00BB65E7" w:rsidRPr="00211BF9" w:rsidRDefault="00BB65E7" w:rsidP="00BB65E7">
      <w:pPr>
        <w:tabs>
          <w:tab w:val="left" w:pos="993"/>
        </w:tabs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BB65E7" w:rsidRPr="00211BF9" w:rsidRDefault="00BB65E7" w:rsidP="00BB65E7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u w:val="single"/>
        </w:rPr>
      </w:pPr>
      <w:r w:rsidRPr="00211BF9">
        <w:rPr>
          <w:rFonts w:ascii="Times New Roman" w:hAnsi="Times New Roman" w:cs="Times New Roman"/>
          <w:u w:val="single"/>
        </w:rPr>
        <w:t>Для оценки образовательной программы по данному критерию представляются:</w:t>
      </w:r>
    </w:p>
    <w:p w:rsidR="00BB65E7" w:rsidRPr="00211BF9" w:rsidRDefault="00BB65E7" w:rsidP="00BB65E7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 xml:space="preserve"> документы, подтверждающие участие представителей работодателей в проектировании и актуализации профессиональной образовательной программы.</w:t>
      </w:r>
    </w:p>
    <w:p w:rsidR="00BB65E7" w:rsidRPr="00211BF9" w:rsidRDefault="00BB65E7" w:rsidP="00BB65E7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11BF9">
        <w:rPr>
          <w:rFonts w:ascii="Times New Roman" w:hAnsi="Times New Roman" w:cs="Times New Roman"/>
        </w:rPr>
        <w:t>Данный критерий предполагает, что аккредитующая организация разрабатывает требования к документам, содержащим сведения о вовлеченности работодателей в проектирование профессиональной образовательной программы. Соблюдение данных требований будет для аккредитующей организации свидетельством достоверности предоставляемой информации.</w:t>
      </w:r>
      <w:bookmarkStart w:id="35" w:name="_Toc123013656"/>
      <w:bookmarkEnd w:id="35"/>
    </w:p>
    <w:p w:rsidR="005E4F64" w:rsidRPr="00211BF9" w:rsidRDefault="005E4F64">
      <w:pPr>
        <w:rPr>
          <w:rFonts w:ascii="Times New Roman" w:hAnsi="Times New Roman" w:cs="Times New Roman"/>
        </w:rPr>
      </w:pPr>
    </w:p>
    <w:sectPr w:rsidR="005E4F64" w:rsidRPr="00211BF9" w:rsidSect="00794787">
      <w:footerReference w:type="default" r:id="rId7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29" w:rsidRDefault="00085829" w:rsidP="00BB65E7">
      <w:r>
        <w:separator/>
      </w:r>
    </w:p>
  </w:endnote>
  <w:endnote w:type="continuationSeparator" w:id="0">
    <w:p w:rsidR="00085829" w:rsidRDefault="00085829" w:rsidP="00BB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2"/>
        <w:szCs w:val="22"/>
      </w:rPr>
      <w:id w:val="129749807"/>
      <w:docPartObj>
        <w:docPartGallery w:val="Page Numbers (Bottom of Page)"/>
        <w:docPartUnique/>
      </w:docPartObj>
    </w:sdtPr>
    <w:sdtEndPr/>
    <w:sdtContent>
      <w:p w:rsidR="00BB65E7" w:rsidRPr="00BB65E7" w:rsidRDefault="00BB65E7" w:rsidP="00BB65E7">
        <w:pPr>
          <w:pStyle w:val="a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BB65E7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BB65E7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BB65E7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794787">
          <w:rPr>
            <w:rFonts w:ascii="Times New Roman" w:hAnsi="Times New Roman" w:cs="Times New Roman"/>
            <w:noProof/>
            <w:sz w:val="22"/>
            <w:szCs w:val="22"/>
          </w:rPr>
          <w:t>4</w:t>
        </w:r>
        <w:r w:rsidRPr="00BB65E7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29" w:rsidRDefault="00085829" w:rsidP="00BB65E7">
      <w:r>
        <w:separator/>
      </w:r>
    </w:p>
  </w:footnote>
  <w:footnote w:type="continuationSeparator" w:id="0">
    <w:p w:rsidR="00085829" w:rsidRDefault="00085829" w:rsidP="00BB65E7">
      <w:r>
        <w:continuationSeparator/>
      </w:r>
    </w:p>
  </w:footnote>
  <w:footnote w:id="1">
    <w:p w:rsidR="00BB65E7" w:rsidRPr="005905A1" w:rsidRDefault="00BB65E7" w:rsidP="00BB65E7">
      <w:pPr>
        <w:pStyle w:val="a5"/>
        <w:jc w:val="both"/>
        <w:rPr>
          <w:rFonts w:ascii="Times New Roman" w:hAnsi="Times New Roman" w:cs="Times New Roman"/>
        </w:rPr>
      </w:pPr>
      <w:r w:rsidRPr="005905A1">
        <w:rPr>
          <w:rStyle w:val="a7"/>
          <w:rFonts w:ascii="Times New Roman" w:hAnsi="Times New Roman" w:cs="Times New Roman"/>
        </w:rPr>
        <w:footnoteRef/>
      </w:r>
      <w:r w:rsidRPr="005905A1">
        <w:rPr>
          <w:rFonts w:ascii="Times New Roman" w:hAnsi="Times New Roman" w:cs="Times New Roman"/>
        </w:rPr>
        <w:t xml:space="preserve"> Представленная информация проверяется экспертами по реестру сведений о проведении НОК.</w:t>
      </w:r>
    </w:p>
  </w:footnote>
  <w:footnote w:id="2">
    <w:p w:rsidR="00BB65E7" w:rsidRPr="005905A1" w:rsidRDefault="00BB65E7" w:rsidP="00BB65E7">
      <w:pPr>
        <w:pStyle w:val="a5"/>
        <w:jc w:val="both"/>
        <w:rPr>
          <w:rFonts w:ascii="Times New Roman" w:hAnsi="Times New Roman" w:cs="Times New Roman"/>
        </w:rPr>
      </w:pPr>
      <w:r w:rsidRPr="005905A1">
        <w:rPr>
          <w:rStyle w:val="a7"/>
          <w:rFonts w:ascii="Times New Roman" w:hAnsi="Times New Roman" w:cs="Times New Roman"/>
        </w:rPr>
        <w:footnoteRef/>
      </w:r>
      <w:r w:rsidRPr="005905A1">
        <w:rPr>
          <w:rFonts w:ascii="Times New Roman" w:hAnsi="Times New Roman" w:cs="Times New Roman"/>
        </w:rPr>
        <w:t xml:space="preserve"> Представленная информация проверяется на основании выборочного анализа требований к результатам освоения ОП, указанных в ОП, и положений ПС, иных квалификационных требований, установленных федеральными законами и другими нормативными правовыми актами Российской Федерации.</w:t>
      </w:r>
    </w:p>
  </w:footnote>
  <w:footnote w:id="3">
    <w:p w:rsidR="00BB65E7" w:rsidRPr="005905A1" w:rsidRDefault="00BB65E7" w:rsidP="00BB65E7">
      <w:pPr>
        <w:pStyle w:val="a5"/>
        <w:jc w:val="both"/>
        <w:rPr>
          <w:rFonts w:ascii="Times New Roman" w:hAnsi="Times New Roman" w:cs="Times New Roman"/>
        </w:rPr>
      </w:pPr>
      <w:r w:rsidRPr="005905A1">
        <w:rPr>
          <w:rStyle w:val="a7"/>
          <w:rFonts w:ascii="Times New Roman" w:hAnsi="Times New Roman" w:cs="Times New Roman"/>
        </w:rPr>
        <w:footnoteRef/>
      </w:r>
      <w:r w:rsidRPr="005905A1">
        <w:rPr>
          <w:rFonts w:ascii="Times New Roman" w:hAnsi="Times New Roman" w:cs="Times New Roman"/>
        </w:rPr>
        <w:t xml:space="preserve"> Информация, предоставленная организацией, осуществляющей образовательную деятельность, выборочно проверяется при проведении аккредитационной экспертизы.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CC4"/>
    <w:multiLevelType w:val="hybridMultilevel"/>
    <w:tmpl w:val="3D5EB6C0"/>
    <w:lvl w:ilvl="0" w:tplc="51ACCA8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337533"/>
    <w:multiLevelType w:val="hybridMultilevel"/>
    <w:tmpl w:val="C0588A7E"/>
    <w:lvl w:ilvl="0" w:tplc="51ACCA8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805501"/>
    <w:multiLevelType w:val="hybridMultilevel"/>
    <w:tmpl w:val="AA2E535E"/>
    <w:lvl w:ilvl="0" w:tplc="51ACCA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1488"/>
    <w:multiLevelType w:val="hybridMultilevel"/>
    <w:tmpl w:val="BA049EF8"/>
    <w:lvl w:ilvl="0" w:tplc="51ACCA8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956FD0"/>
    <w:multiLevelType w:val="hybridMultilevel"/>
    <w:tmpl w:val="FFDAE54C"/>
    <w:lvl w:ilvl="0" w:tplc="51ACCA8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FA00B0"/>
    <w:multiLevelType w:val="hybridMultilevel"/>
    <w:tmpl w:val="AE4075EE"/>
    <w:lvl w:ilvl="0" w:tplc="05C8447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040"/>
    <w:multiLevelType w:val="hybridMultilevel"/>
    <w:tmpl w:val="6366B0CA"/>
    <w:lvl w:ilvl="0" w:tplc="51ACCA8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9B2194"/>
    <w:multiLevelType w:val="hybridMultilevel"/>
    <w:tmpl w:val="B9FA5FDC"/>
    <w:lvl w:ilvl="0" w:tplc="51ACCA8C">
      <w:start w:val="1"/>
      <w:numFmt w:val="bullet"/>
      <w:lvlText w:val="-"/>
      <w:lvlJc w:val="left"/>
      <w:pPr>
        <w:ind w:left="164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4B8D24FC"/>
    <w:multiLevelType w:val="hybridMultilevel"/>
    <w:tmpl w:val="0532B286"/>
    <w:lvl w:ilvl="0" w:tplc="51ACCA8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906D64"/>
    <w:multiLevelType w:val="hybridMultilevel"/>
    <w:tmpl w:val="DF00AFF0"/>
    <w:lvl w:ilvl="0" w:tplc="51ACCA8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E0C0F9F"/>
    <w:multiLevelType w:val="hybridMultilevel"/>
    <w:tmpl w:val="411AD17E"/>
    <w:lvl w:ilvl="0" w:tplc="F8C2EF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7E6A6F29"/>
    <w:multiLevelType w:val="hybridMultilevel"/>
    <w:tmpl w:val="6862CE66"/>
    <w:lvl w:ilvl="0" w:tplc="01321A3A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E7"/>
    <w:rsid w:val="00085829"/>
    <w:rsid w:val="00211BF9"/>
    <w:rsid w:val="002A644D"/>
    <w:rsid w:val="00550F51"/>
    <w:rsid w:val="005E4F64"/>
    <w:rsid w:val="0062589D"/>
    <w:rsid w:val="00794787"/>
    <w:rsid w:val="00AC79B2"/>
    <w:rsid w:val="00BB65E7"/>
    <w:rsid w:val="00EB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5FB7D-DBD3-4C0B-842B-FC3210FC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E7"/>
    <w:pPr>
      <w:ind w:left="720"/>
      <w:contextualSpacing/>
    </w:pPr>
  </w:style>
  <w:style w:type="paragraph" w:customStyle="1" w:styleId="Style9">
    <w:name w:val="Style9"/>
    <w:basedOn w:val="a"/>
    <w:uiPriority w:val="99"/>
    <w:rsid w:val="00BB65E7"/>
    <w:pPr>
      <w:widowControl w:val="0"/>
      <w:autoSpaceDE w:val="0"/>
      <w:autoSpaceDN w:val="0"/>
      <w:adjustRightInd w:val="0"/>
      <w:spacing w:line="374" w:lineRule="exact"/>
      <w:ind w:hanging="374"/>
    </w:pPr>
    <w:rPr>
      <w:rFonts w:ascii="Times New Roman" w:eastAsia="Times New Roman" w:hAnsi="Times New Roman" w:cs="Times New Roman"/>
      <w:color w:val="auto"/>
    </w:rPr>
  </w:style>
  <w:style w:type="character" w:customStyle="1" w:styleId="FontStyle52">
    <w:name w:val="Font Style52"/>
    <w:basedOn w:val="a0"/>
    <w:uiPriority w:val="99"/>
    <w:rsid w:val="00BB65E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basedOn w:val="a"/>
    <w:rsid w:val="00BB65E7"/>
    <w:pPr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4">
    <w:name w:val="Table Grid"/>
    <w:basedOn w:val="a1"/>
    <w:uiPriority w:val="59"/>
    <w:rsid w:val="00BB6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single space"/>
    <w:basedOn w:val="a"/>
    <w:link w:val="a6"/>
    <w:unhideWhenUsed/>
    <w:rsid w:val="00BB65E7"/>
    <w:rPr>
      <w:sz w:val="20"/>
      <w:szCs w:val="20"/>
    </w:rPr>
  </w:style>
  <w:style w:type="character" w:customStyle="1" w:styleId="a6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basedOn w:val="a0"/>
    <w:link w:val="a5"/>
    <w:rsid w:val="00BB65E7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7">
    <w:name w:val="footnote reference"/>
    <w:aliases w:val="AЗнак сноски зел"/>
    <w:basedOn w:val="a0"/>
    <w:unhideWhenUsed/>
    <w:rsid w:val="00BB65E7"/>
    <w:rPr>
      <w:vertAlign w:val="superscript"/>
    </w:rPr>
  </w:style>
  <w:style w:type="paragraph" w:customStyle="1" w:styleId="Style4">
    <w:name w:val="Style4"/>
    <w:basedOn w:val="a"/>
    <w:uiPriority w:val="99"/>
    <w:rsid w:val="00BB65E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2">
    <w:name w:val="Font Style12"/>
    <w:basedOn w:val="a0"/>
    <w:uiPriority w:val="99"/>
    <w:rsid w:val="00BB65E7"/>
    <w:rPr>
      <w:rFonts w:ascii="Times New Roman" w:hAnsi="Times New Roman" w:cs="Times New Roman"/>
      <w:sz w:val="26"/>
      <w:szCs w:val="26"/>
    </w:rPr>
  </w:style>
  <w:style w:type="table" w:customStyle="1" w:styleId="2">
    <w:name w:val="Сетка таблицы2"/>
    <w:basedOn w:val="a1"/>
    <w:next w:val="a4"/>
    <w:uiPriority w:val="59"/>
    <w:rsid w:val="00BB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B65E7"/>
  </w:style>
  <w:style w:type="paragraph" w:styleId="a8">
    <w:name w:val="header"/>
    <w:basedOn w:val="a"/>
    <w:link w:val="a9"/>
    <w:uiPriority w:val="99"/>
    <w:unhideWhenUsed/>
    <w:rsid w:val="00BB6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65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B65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65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11B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1BF9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Фахрутдинова Алиса</dc:creator>
  <cp:keywords/>
  <dc:description/>
  <cp:lastModifiedBy>Фахрутдинова Алиса</cp:lastModifiedBy>
  <cp:revision>5</cp:revision>
  <cp:lastPrinted>2019-11-12T13:58:00Z</cp:lastPrinted>
  <dcterms:created xsi:type="dcterms:W3CDTF">2019-11-12T13:17:00Z</dcterms:created>
  <dcterms:modified xsi:type="dcterms:W3CDTF">2020-07-24T10:30:00Z</dcterms:modified>
</cp:coreProperties>
</file>